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A7C3D" w14:textId="70A966C7" w:rsidR="00946EF4" w:rsidRDefault="00524C6A" w:rsidP="00C855FD">
      <w:pPr>
        <w:jc w:val="center"/>
        <w:rPr>
          <w:rFonts w:cstheme="minorHAnsi"/>
          <w:b/>
          <w:sz w:val="36"/>
          <w:szCs w:val="24"/>
        </w:rPr>
      </w:pPr>
      <w:r>
        <w:rPr>
          <w:rFonts w:cstheme="minorHAnsi"/>
          <w:b/>
          <w:sz w:val="36"/>
          <w:szCs w:val="24"/>
        </w:rPr>
        <w:t xml:space="preserve">Team Third </w:t>
      </w:r>
    </w:p>
    <w:p w14:paraId="33F46166" w14:textId="29292746" w:rsidR="004101E8" w:rsidRDefault="00A4721B" w:rsidP="00C855FD">
      <w:pPr>
        <w:jc w:val="center"/>
        <w:rPr>
          <w:rFonts w:cstheme="minorHAnsi"/>
          <w:b/>
          <w:sz w:val="36"/>
          <w:szCs w:val="24"/>
        </w:rPr>
      </w:pPr>
      <w:r w:rsidRPr="00A4721B">
        <w:rPr>
          <w:rFonts w:cstheme="minorHAnsi"/>
          <w:b/>
          <w:noProof/>
          <w:sz w:val="36"/>
          <w:szCs w:val="24"/>
        </w:rPr>
        <w:drawing>
          <wp:inline distT="0" distB="0" distL="0" distR="0" wp14:anchorId="04D6D1F2" wp14:editId="13D2245A">
            <wp:extent cx="5943600" cy="3279967"/>
            <wp:effectExtent l="0" t="0" r="0" b="0"/>
            <wp:docPr id="13" name="Picture 13" descr="D:\Downloads\Cooter_Casey_Teamthird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Cooter_Casey_Teamthird_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279967"/>
                    </a:xfrm>
                    <a:prstGeom prst="rect">
                      <a:avLst/>
                    </a:prstGeom>
                    <a:noFill/>
                    <a:ln>
                      <a:noFill/>
                    </a:ln>
                  </pic:spPr>
                </pic:pic>
              </a:graphicData>
            </a:graphic>
          </wp:inline>
        </w:drawing>
      </w:r>
    </w:p>
    <w:p w14:paraId="5EA2E37D" w14:textId="0D93D44E" w:rsidR="00A4721B" w:rsidRDefault="00C855FD" w:rsidP="00A4721B">
      <w:pPr>
        <w:jc w:val="center"/>
        <w:rPr>
          <w:rFonts w:cstheme="minorHAnsi"/>
          <w:sz w:val="28"/>
          <w:szCs w:val="24"/>
        </w:rPr>
      </w:pPr>
      <w:r>
        <w:rPr>
          <w:rFonts w:cstheme="minorHAnsi"/>
          <w:sz w:val="28"/>
          <w:szCs w:val="24"/>
        </w:rPr>
        <w:t>By: Casey Cooter</w:t>
      </w:r>
    </w:p>
    <w:p w14:paraId="2F4E907A" w14:textId="0A18A96A" w:rsidR="00C855FD" w:rsidRDefault="00C855FD" w:rsidP="00C855FD">
      <w:pPr>
        <w:jc w:val="center"/>
        <w:rPr>
          <w:rFonts w:cstheme="minorHAnsi"/>
          <w:sz w:val="28"/>
          <w:szCs w:val="24"/>
        </w:rPr>
      </w:pPr>
      <w:r>
        <w:rPr>
          <w:rFonts w:cstheme="minorHAnsi"/>
          <w:sz w:val="28"/>
          <w:szCs w:val="24"/>
        </w:rPr>
        <w:t>Te</w:t>
      </w:r>
      <w:r w:rsidR="00737C0E">
        <w:rPr>
          <w:rFonts w:cstheme="minorHAnsi"/>
          <w:sz w:val="28"/>
          <w:szCs w:val="24"/>
        </w:rPr>
        <w:t>am Eta</w:t>
      </w:r>
      <w:r>
        <w:rPr>
          <w:rFonts w:cstheme="minorHAnsi"/>
          <w:sz w:val="28"/>
          <w:szCs w:val="24"/>
        </w:rPr>
        <w:t xml:space="preserve"> </w:t>
      </w:r>
    </w:p>
    <w:p w14:paraId="1CB585FC" w14:textId="74B79D7B" w:rsidR="00C855FD" w:rsidRDefault="00C855FD" w:rsidP="00C855FD">
      <w:pPr>
        <w:jc w:val="center"/>
        <w:rPr>
          <w:rFonts w:cstheme="minorHAnsi"/>
          <w:sz w:val="28"/>
          <w:szCs w:val="24"/>
        </w:rPr>
      </w:pPr>
      <w:r>
        <w:rPr>
          <w:rFonts w:cstheme="minorHAnsi"/>
          <w:sz w:val="28"/>
          <w:szCs w:val="24"/>
        </w:rPr>
        <w:t>MCEN 4151</w:t>
      </w:r>
    </w:p>
    <w:p w14:paraId="43217E68" w14:textId="1B39470B" w:rsidR="00C855FD" w:rsidRDefault="00C855FD" w:rsidP="00C855FD">
      <w:pPr>
        <w:jc w:val="center"/>
        <w:rPr>
          <w:rFonts w:cstheme="minorHAnsi"/>
          <w:sz w:val="28"/>
          <w:szCs w:val="24"/>
        </w:rPr>
      </w:pPr>
      <w:r>
        <w:rPr>
          <w:rFonts w:cstheme="minorHAnsi"/>
          <w:sz w:val="28"/>
          <w:szCs w:val="24"/>
        </w:rPr>
        <w:t>Professor Hertzberg</w:t>
      </w:r>
    </w:p>
    <w:p w14:paraId="7F672511" w14:textId="4CDE49F7" w:rsidR="00C855FD" w:rsidRPr="00C855FD" w:rsidRDefault="00524C6A" w:rsidP="00C855FD">
      <w:pPr>
        <w:jc w:val="center"/>
        <w:rPr>
          <w:rFonts w:cstheme="minorHAnsi"/>
          <w:sz w:val="28"/>
          <w:szCs w:val="24"/>
        </w:rPr>
      </w:pPr>
      <w:r>
        <w:rPr>
          <w:rFonts w:cstheme="minorHAnsi"/>
          <w:sz w:val="28"/>
          <w:szCs w:val="24"/>
        </w:rPr>
        <w:t>5/7</w:t>
      </w:r>
      <w:r w:rsidR="00C855FD">
        <w:rPr>
          <w:rFonts w:cstheme="minorHAnsi"/>
          <w:sz w:val="28"/>
          <w:szCs w:val="24"/>
        </w:rPr>
        <w:t>/2018</w:t>
      </w:r>
    </w:p>
    <w:p w14:paraId="6AACEF9F" w14:textId="77777777" w:rsidR="00946EF4" w:rsidRPr="00C855FD" w:rsidRDefault="00946EF4" w:rsidP="00C855FD">
      <w:pPr>
        <w:jc w:val="both"/>
        <w:rPr>
          <w:rFonts w:cstheme="minorHAnsi"/>
          <w:sz w:val="24"/>
          <w:szCs w:val="24"/>
        </w:rPr>
      </w:pPr>
      <w:r w:rsidRPr="00C855FD">
        <w:rPr>
          <w:rFonts w:cstheme="minorHAnsi"/>
          <w:sz w:val="24"/>
          <w:szCs w:val="24"/>
        </w:rPr>
        <w:br w:type="page"/>
      </w:r>
    </w:p>
    <w:p w14:paraId="0771A133" w14:textId="77777777" w:rsidR="00946EF4" w:rsidRPr="00C855FD" w:rsidRDefault="00946EF4" w:rsidP="00C855FD">
      <w:pPr>
        <w:jc w:val="both"/>
        <w:rPr>
          <w:rFonts w:cstheme="minorHAnsi"/>
          <w:b/>
          <w:sz w:val="32"/>
          <w:szCs w:val="32"/>
        </w:rPr>
      </w:pPr>
      <w:r w:rsidRPr="00C855FD">
        <w:rPr>
          <w:rFonts w:cstheme="minorHAnsi"/>
          <w:b/>
          <w:sz w:val="32"/>
          <w:szCs w:val="32"/>
        </w:rPr>
        <w:lastRenderedPageBreak/>
        <w:t>Introduction</w:t>
      </w:r>
    </w:p>
    <w:p w14:paraId="2D41CD5D" w14:textId="0D3E654A" w:rsidR="00946EF4" w:rsidRPr="00C855FD" w:rsidRDefault="00946EF4" w:rsidP="00C855FD">
      <w:pPr>
        <w:jc w:val="both"/>
        <w:rPr>
          <w:rFonts w:cstheme="minorHAnsi"/>
          <w:sz w:val="24"/>
          <w:szCs w:val="24"/>
        </w:rPr>
      </w:pPr>
      <w:r w:rsidRPr="00C855FD">
        <w:rPr>
          <w:rFonts w:cstheme="minorHAnsi"/>
          <w:sz w:val="24"/>
          <w:szCs w:val="24"/>
        </w:rPr>
        <w:t xml:space="preserve">This image was taken for the “Team </w:t>
      </w:r>
      <w:r w:rsidR="00524C6A">
        <w:rPr>
          <w:rFonts w:cstheme="minorHAnsi"/>
          <w:sz w:val="24"/>
          <w:szCs w:val="24"/>
        </w:rPr>
        <w:t>Third</w:t>
      </w:r>
      <w:r w:rsidRPr="00C855FD">
        <w:rPr>
          <w:rFonts w:cstheme="minorHAnsi"/>
          <w:sz w:val="24"/>
          <w:szCs w:val="24"/>
        </w:rPr>
        <w:t xml:space="preserve">” assignment of the 2018 spring semester course “flow visualization” at the University of Colorado at Boulder. </w:t>
      </w:r>
      <w:r w:rsidR="00524C6A">
        <w:rPr>
          <w:rFonts w:cstheme="minorHAnsi"/>
          <w:sz w:val="24"/>
          <w:szCs w:val="24"/>
        </w:rPr>
        <w:t xml:space="preserve">The experiment’s goal was to try and capture a collision of two smoke rings. However, this was difficult to capture and the tools were not capable of producing the photo, so instead our team set out to capture some great photos of smoke rings, which was achieved. </w:t>
      </w:r>
    </w:p>
    <w:p w14:paraId="5070263A" w14:textId="1A2651C3" w:rsidR="000055A6" w:rsidRDefault="00C855FD" w:rsidP="00C855FD">
      <w:pPr>
        <w:jc w:val="both"/>
        <w:rPr>
          <w:rFonts w:cstheme="minorHAnsi"/>
          <w:b/>
          <w:sz w:val="32"/>
          <w:szCs w:val="24"/>
        </w:rPr>
      </w:pPr>
      <w:r w:rsidRPr="00C855FD">
        <w:rPr>
          <w:rFonts w:cstheme="minorHAnsi"/>
          <w:b/>
          <w:sz w:val="32"/>
          <w:szCs w:val="24"/>
        </w:rPr>
        <w:t>Contributors</w:t>
      </w:r>
    </w:p>
    <w:p w14:paraId="4B1B6BE6" w14:textId="775CCAD0" w:rsidR="00737C0E" w:rsidRPr="00737C0E" w:rsidRDefault="00737C0E" w:rsidP="00C855FD">
      <w:pPr>
        <w:jc w:val="both"/>
        <w:rPr>
          <w:rFonts w:cstheme="minorHAnsi"/>
          <w:sz w:val="24"/>
          <w:szCs w:val="24"/>
        </w:rPr>
      </w:pPr>
      <w:r>
        <w:rPr>
          <w:rFonts w:cstheme="minorHAnsi"/>
          <w:sz w:val="24"/>
          <w:szCs w:val="24"/>
        </w:rPr>
        <w:t>For this team we were assigned groups. I am on team eta.</w:t>
      </w:r>
      <w:r w:rsidR="00524C6A">
        <w:rPr>
          <w:rFonts w:cstheme="minorHAnsi"/>
          <w:sz w:val="24"/>
          <w:szCs w:val="24"/>
        </w:rPr>
        <w:t xml:space="preserve"> The other contributors were </w:t>
      </w:r>
      <w:r w:rsidR="00524C6A">
        <w:t xml:space="preserve">Sam Oliver, Brent Bauer, and Jacob Chapin. We </w:t>
      </w:r>
      <w:r w:rsidR="009F06AE">
        <w:t>collaborated</w:t>
      </w:r>
      <w:r w:rsidR="00524C6A">
        <w:t xml:space="preserve"> to get the best possible photo. Sam Oliver took photos while the remainder of the team held up apparatuses and shot smoke rings. </w:t>
      </w:r>
    </w:p>
    <w:p w14:paraId="797756CF" w14:textId="77777777" w:rsidR="000055A6" w:rsidRPr="00C855FD" w:rsidRDefault="000055A6" w:rsidP="00C855FD">
      <w:pPr>
        <w:jc w:val="both"/>
        <w:rPr>
          <w:rFonts w:cstheme="minorHAnsi"/>
          <w:b/>
          <w:sz w:val="32"/>
          <w:szCs w:val="24"/>
        </w:rPr>
      </w:pPr>
      <w:r w:rsidRPr="00C855FD">
        <w:rPr>
          <w:rFonts w:cstheme="minorHAnsi"/>
          <w:b/>
          <w:sz w:val="32"/>
          <w:szCs w:val="24"/>
        </w:rPr>
        <w:t>Materials</w:t>
      </w:r>
    </w:p>
    <w:p w14:paraId="724A37EF" w14:textId="1019070A" w:rsidR="000055A6" w:rsidRDefault="00524C6A" w:rsidP="00C855FD">
      <w:pPr>
        <w:jc w:val="both"/>
        <w:rPr>
          <w:rFonts w:cstheme="minorHAnsi"/>
          <w:sz w:val="24"/>
          <w:szCs w:val="24"/>
        </w:rPr>
      </w:pPr>
      <w:r>
        <w:rPr>
          <w:rFonts w:cstheme="minorHAnsi"/>
          <w:sz w:val="24"/>
          <w:szCs w:val="24"/>
        </w:rPr>
        <w:t>The material list for this photo is minimal, and all easily found given some preparation time. The materials are:</w:t>
      </w:r>
    </w:p>
    <w:p w14:paraId="2B2FD5A3" w14:textId="33ABEBBF" w:rsidR="00524C6A" w:rsidRDefault="00524C6A" w:rsidP="00524C6A">
      <w:pPr>
        <w:pStyle w:val="ListParagraph"/>
        <w:numPr>
          <w:ilvl w:val="0"/>
          <w:numId w:val="4"/>
        </w:numPr>
        <w:jc w:val="both"/>
        <w:rPr>
          <w:rFonts w:cstheme="minorHAnsi"/>
          <w:sz w:val="24"/>
          <w:szCs w:val="24"/>
        </w:rPr>
      </w:pPr>
      <w:r>
        <w:rPr>
          <w:rFonts w:cstheme="minorHAnsi"/>
          <w:sz w:val="24"/>
          <w:szCs w:val="24"/>
        </w:rPr>
        <w:t>Black t-shirt</w:t>
      </w:r>
    </w:p>
    <w:p w14:paraId="657FD647" w14:textId="59885724" w:rsidR="00524C6A" w:rsidRDefault="00524C6A" w:rsidP="00524C6A">
      <w:pPr>
        <w:pStyle w:val="ListParagraph"/>
        <w:numPr>
          <w:ilvl w:val="0"/>
          <w:numId w:val="4"/>
        </w:numPr>
        <w:jc w:val="both"/>
        <w:rPr>
          <w:rFonts w:cstheme="minorHAnsi"/>
          <w:sz w:val="24"/>
          <w:szCs w:val="24"/>
        </w:rPr>
      </w:pPr>
      <w:r>
        <w:rPr>
          <w:rFonts w:cstheme="minorHAnsi"/>
          <w:sz w:val="24"/>
          <w:szCs w:val="24"/>
        </w:rPr>
        <w:t>Person to hold the t-shirt</w:t>
      </w:r>
    </w:p>
    <w:p w14:paraId="5E83F81D" w14:textId="79CD0C84" w:rsidR="00524C6A" w:rsidRDefault="00524C6A" w:rsidP="00524C6A">
      <w:pPr>
        <w:pStyle w:val="ListParagraph"/>
        <w:numPr>
          <w:ilvl w:val="0"/>
          <w:numId w:val="4"/>
        </w:numPr>
        <w:jc w:val="both"/>
        <w:rPr>
          <w:rFonts w:cstheme="minorHAnsi"/>
          <w:sz w:val="24"/>
          <w:szCs w:val="24"/>
        </w:rPr>
      </w:pPr>
      <w:r>
        <w:rPr>
          <w:rFonts w:cstheme="minorHAnsi"/>
          <w:sz w:val="24"/>
          <w:szCs w:val="24"/>
        </w:rPr>
        <w:t>Toy</w:t>
      </w:r>
      <w:r w:rsidR="00FF00F0">
        <w:rPr>
          <w:rFonts w:cstheme="minorHAnsi"/>
          <w:sz w:val="24"/>
          <w:szCs w:val="24"/>
        </w:rPr>
        <w:t xml:space="preserve"> “Zero Blaster”</w:t>
      </w:r>
      <w:r>
        <w:rPr>
          <w:rFonts w:cstheme="minorHAnsi"/>
          <w:sz w:val="24"/>
          <w:szCs w:val="24"/>
        </w:rPr>
        <w:t xml:space="preserve"> Smoke Ring Shooter</w:t>
      </w:r>
    </w:p>
    <w:p w14:paraId="02370847" w14:textId="38A38477" w:rsidR="00524C6A" w:rsidRPr="00524C6A" w:rsidRDefault="00524C6A" w:rsidP="00524C6A">
      <w:pPr>
        <w:pStyle w:val="ListParagraph"/>
        <w:numPr>
          <w:ilvl w:val="0"/>
          <w:numId w:val="4"/>
        </w:numPr>
        <w:jc w:val="both"/>
        <w:rPr>
          <w:rFonts w:cstheme="minorHAnsi"/>
          <w:sz w:val="24"/>
          <w:szCs w:val="24"/>
        </w:rPr>
      </w:pPr>
      <w:r>
        <w:rPr>
          <w:rFonts w:cstheme="minorHAnsi"/>
          <w:sz w:val="24"/>
          <w:szCs w:val="24"/>
        </w:rPr>
        <w:t>Nikon D5500</w:t>
      </w:r>
    </w:p>
    <w:p w14:paraId="6F1BD52D" w14:textId="466B44E8" w:rsidR="00FD7B8B" w:rsidRPr="00C855FD" w:rsidRDefault="000055A6" w:rsidP="00C855FD">
      <w:pPr>
        <w:jc w:val="both"/>
        <w:rPr>
          <w:rFonts w:cstheme="minorHAnsi"/>
          <w:b/>
          <w:sz w:val="32"/>
          <w:szCs w:val="24"/>
        </w:rPr>
      </w:pPr>
      <w:r w:rsidRPr="00C855FD">
        <w:rPr>
          <w:rFonts w:cstheme="minorHAnsi"/>
          <w:b/>
          <w:sz w:val="32"/>
          <w:szCs w:val="24"/>
        </w:rPr>
        <w:t>Procedure</w:t>
      </w:r>
    </w:p>
    <w:p w14:paraId="1C3F47C8" w14:textId="6E1AB7BB" w:rsidR="00FD7B8B" w:rsidRDefault="00524C6A" w:rsidP="00C855FD">
      <w:pPr>
        <w:jc w:val="both"/>
        <w:rPr>
          <w:rFonts w:cstheme="minorHAnsi"/>
          <w:sz w:val="24"/>
          <w:szCs w:val="24"/>
        </w:rPr>
      </w:pPr>
      <w:r>
        <w:rPr>
          <w:rFonts w:cstheme="minorHAnsi"/>
          <w:sz w:val="24"/>
          <w:szCs w:val="24"/>
        </w:rPr>
        <w:t>The small toy smoke ring generators make smoke rings wi</w:t>
      </w:r>
      <w:r w:rsidR="00C83D5F">
        <w:rPr>
          <w:rFonts w:cstheme="minorHAnsi"/>
          <w:sz w:val="24"/>
          <w:szCs w:val="24"/>
        </w:rPr>
        <w:t xml:space="preserve">th a diameter of approximately </w:t>
      </w:r>
      <w:r w:rsidR="00E81824">
        <w:rPr>
          <w:rFonts w:cstheme="minorHAnsi"/>
          <w:sz w:val="24"/>
          <w:szCs w:val="24"/>
        </w:rPr>
        <w:t xml:space="preserve">4 </w:t>
      </w:r>
      <w:r>
        <w:rPr>
          <w:rFonts w:cstheme="minorHAnsi"/>
          <w:sz w:val="24"/>
          <w:szCs w:val="24"/>
        </w:rPr>
        <w:t>inches. The toys have a special fluid filled with them, and when the fluid is heated, it expands into a fog. When the trigger is pulled, the air is forced out in the shape of a smoke ring. As they are quite difficult to capture, the photos needed to be taken against a black background. As we did no</w:t>
      </w:r>
      <w:r w:rsidR="00D029CD">
        <w:rPr>
          <w:rFonts w:cstheme="minorHAnsi"/>
          <w:sz w:val="24"/>
          <w:szCs w:val="24"/>
        </w:rPr>
        <w:t xml:space="preserve">t have a black backdrop to take this on, we used a black t-shirt. For this shot, I personally held the t-shirt up against a light source while my other members shot smoke rings at the t-shirt and captured images, although many more smoke rings were shot in both ordered and unorderly fashions. The camera was approximately 3 feet away from the subject of the smoke ring when this photo was taken. The setup can be seen in Figure 1. </w:t>
      </w:r>
    </w:p>
    <w:p w14:paraId="338E8F39" w14:textId="0321B3A5" w:rsidR="00D029CD" w:rsidRDefault="00D029CD" w:rsidP="00C855FD">
      <w:pPr>
        <w:jc w:val="both"/>
        <w:rPr>
          <w:rFonts w:cstheme="minorHAnsi"/>
          <w:sz w:val="24"/>
          <w:szCs w:val="24"/>
        </w:rPr>
      </w:pPr>
      <w:r>
        <w:rPr>
          <w:rFonts w:cstheme="minorHAnsi"/>
          <w:sz w:val="24"/>
          <w:szCs w:val="24"/>
        </w:rPr>
        <w:t xml:space="preserve">Natural sunlight was used as the light source, as it was during sunset and illuminated the room quite well. The window it came through was approximately 5-6 feet away from the photo. The camera was approximately 3 feet away from the smoke ring when the photo was taken, and the smoke ring was about to collide with the </w:t>
      </w:r>
      <w:r w:rsidR="00FF00F0">
        <w:rPr>
          <w:rFonts w:cstheme="minorHAnsi"/>
          <w:sz w:val="24"/>
          <w:szCs w:val="24"/>
        </w:rPr>
        <w:t xml:space="preserve">t-shirt, meaning it was approximately 6 inches away when it was taken. While the sun was not in line with the subject matter, the camera, ring, and t-shirt were all roughly on the same plane. </w:t>
      </w:r>
    </w:p>
    <w:p w14:paraId="4C459279" w14:textId="77777777" w:rsidR="00FF00F0" w:rsidRDefault="00D029CD" w:rsidP="00FF00F0">
      <w:pPr>
        <w:keepNext/>
        <w:jc w:val="center"/>
      </w:pPr>
      <w:r w:rsidRPr="00D029CD">
        <w:rPr>
          <w:rFonts w:cstheme="minorHAnsi"/>
          <w:noProof/>
          <w:sz w:val="24"/>
          <w:szCs w:val="24"/>
        </w:rPr>
        <w:lastRenderedPageBreak/>
        <w:drawing>
          <wp:inline distT="0" distB="0" distL="0" distR="0" wp14:anchorId="4667B18F" wp14:editId="5A3B15DE">
            <wp:extent cx="4876800" cy="2533650"/>
            <wp:effectExtent l="0" t="0" r="0" b="0"/>
            <wp:docPr id="9" name="Picture 9" descr="C:\Users\Conure\Documents\ShareX\Screenshots\2018-05\POWERPNT_2018-05-07_19-3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ure\Documents\ShareX\Screenshots\2018-05\POWERPNT_2018-05-07_19-30-0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2533650"/>
                    </a:xfrm>
                    <a:prstGeom prst="rect">
                      <a:avLst/>
                    </a:prstGeom>
                    <a:noFill/>
                    <a:ln>
                      <a:noFill/>
                    </a:ln>
                  </pic:spPr>
                </pic:pic>
              </a:graphicData>
            </a:graphic>
          </wp:inline>
        </w:drawing>
      </w:r>
    </w:p>
    <w:p w14:paraId="32B97268" w14:textId="086ADEDF" w:rsidR="00D029CD" w:rsidRPr="00FF00F0" w:rsidRDefault="00FF00F0" w:rsidP="00FF00F0">
      <w:pPr>
        <w:jc w:val="center"/>
        <w:rPr>
          <w:rFonts w:cstheme="minorHAnsi"/>
          <w:sz w:val="24"/>
          <w:szCs w:val="24"/>
        </w:rPr>
      </w:pPr>
      <w:r w:rsidRPr="00FF00F0">
        <w:rPr>
          <w:b/>
        </w:rPr>
        <w:t xml:space="preserve">Figure </w:t>
      </w:r>
      <w:r w:rsidRPr="00FF00F0">
        <w:rPr>
          <w:b/>
        </w:rPr>
        <w:fldChar w:fldCharType="begin"/>
      </w:r>
      <w:r w:rsidRPr="00FF00F0">
        <w:rPr>
          <w:b/>
        </w:rPr>
        <w:instrText xml:space="preserve"> SEQ Figure \* ARABIC </w:instrText>
      </w:r>
      <w:r w:rsidRPr="00FF00F0">
        <w:rPr>
          <w:b/>
        </w:rPr>
        <w:fldChar w:fldCharType="separate"/>
      </w:r>
      <w:r w:rsidR="00E81824">
        <w:rPr>
          <w:b/>
          <w:noProof/>
        </w:rPr>
        <w:t>1</w:t>
      </w:r>
      <w:r w:rsidRPr="00FF00F0">
        <w:rPr>
          <w:b/>
        </w:rPr>
        <w:fldChar w:fldCharType="end"/>
      </w:r>
      <w:r w:rsidRPr="00FF00F0">
        <w:t>: Diagram of Setup</w:t>
      </w:r>
    </w:p>
    <w:p w14:paraId="2E150FD8" w14:textId="13885126" w:rsidR="00AE1AEF" w:rsidRDefault="00AE1AEF" w:rsidP="00AE1AEF">
      <w:pPr>
        <w:jc w:val="center"/>
        <w:rPr>
          <w:rFonts w:cstheme="minorHAnsi"/>
          <w:sz w:val="24"/>
          <w:szCs w:val="24"/>
        </w:rPr>
      </w:pPr>
    </w:p>
    <w:p w14:paraId="0BE6D301" w14:textId="2E41E484" w:rsidR="00FF00F0" w:rsidRDefault="000055A6" w:rsidP="00C855FD">
      <w:pPr>
        <w:jc w:val="both"/>
        <w:rPr>
          <w:rFonts w:cstheme="minorHAnsi"/>
          <w:b/>
          <w:sz w:val="32"/>
          <w:szCs w:val="24"/>
        </w:rPr>
      </w:pPr>
      <w:r w:rsidRPr="00C855FD">
        <w:rPr>
          <w:rFonts w:cstheme="minorHAnsi"/>
          <w:b/>
          <w:sz w:val="32"/>
          <w:szCs w:val="24"/>
        </w:rPr>
        <w:t>Fluid Dynamics</w:t>
      </w:r>
    </w:p>
    <w:p w14:paraId="30E875DE" w14:textId="6FB3EC2E" w:rsidR="00FF00F0" w:rsidRDefault="00FF00F0" w:rsidP="00FF00F0">
      <w:r>
        <w:t xml:space="preserve">The smoke ring has smooth lines and is not spreading out throughout the distance, which means it is extremely likely that the smoke in the ring is in the laminar region rather than the turbulent region. To confirm this, let’s consider the </w:t>
      </w:r>
      <w:r w:rsidR="00C83D5F">
        <w:t>Reynold’s</w:t>
      </w:r>
      <w:r>
        <w:t xml:space="preserve"> number and estimate the parameters. The density of the vapor is going to be approximately the same as a water vapor’s density (958 kg/m^3) as the fluid used in the smoke ring gun is water-based. From engineering toolbox, we find that at approximately 1 atm and room temperature, the dynamic viscosity is 1.1 </w:t>
      </w:r>
      <w:r w:rsidR="00C83D5F">
        <w:t>centipoise</w:t>
      </w:r>
      <w:r>
        <w:t xml:space="preserve">, </w:t>
      </w:r>
      <w:r w:rsidR="00C83D5F">
        <w:t xml:space="preserve">or 0.0011 Pa*s. If we apply the relation </w:t>
      </w:r>
      <m:oMath>
        <m:r>
          <w:rPr>
            <w:rFonts w:ascii="Cambria Math" w:hAnsi="Cambria Math"/>
          </w:rPr>
          <m:t>ν=</m:t>
        </m:r>
        <m:f>
          <m:fPr>
            <m:ctrlPr>
              <w:rPr>
                <w:rFonts w:ascii="Cambria Math" w:hAnsi="Cambria Math"/>
                <w:i/>
              </w:rPr>
            </m:ctrlPr>
          </m:fPr>
          <m:num>
            <m:r>
              <w:rPr>
                <w:rFonts w:ascii="Cambria Math" w:hAnsi="Cambria Math"/>
              </w:rPr>
              <m:t>μ</m:t>
            </m:r>
          </m:num>
          <m:den>
            <m:r>
              <w:rPr>
                <w:rFonts w:ascii="Cambria Math" w:hAnsi="Cambria Math"/>
              </w:rPr>
              <m:t>ρ</m:t>
            </m:r>
          </m:den>
        </m:f>
      </m:oMath>
      <w:r w:rsidR="00C83D5F">
        <w:rPr>
          <w:rFonts w:eastAsiaTheme="minorEastAsia"/>
        </w:rPr>
        <w:t xml:space="preserve"> to find the kinematic viscosity, we find that the kinematic viscosity is 1.148e-6 m^2/s. We know the diameter of the smoke ring is approximately </w:t>
      </w:r>
      <w:r w:rsidR="00E81824">
        <w:rPr>
          <w:rFonts w:eastAsiaTheme="minorEastAsia"/>
        </w:rPr>
        <w:t>4</w:t>
      </w:r>
      <w:r w:rsidR="00C83D5F">
        <w:rPr>
          <w:rFonts w:eastAsiaTheme="minorEastAsia"/>
        </w:rPr>
        <w:t xml:space="preserve"> inches, or 0.</w:t>
      </w:r>
      <w:r w:rsidR="00E81824">
        <w:rPr>
          <w:rFonts w:eastAsiaTheme="minorEastAsia"/>
        </w:rPr>
        <w:t>1016</w:t>
      </w:r>
      <w:r w:rsidR="00C83D5F">
        <w:rPr>
          <w:rFonts w:eastAsiaTheme="minorEastAsia"/>
        </w:rPr>
        <w:t xml:space="preserve"> meters. Finally, while the movement of the smoke ring wasn’t zero, none of the vapor was necessarily moving extremely quickly either. So, let’s approximate the velocity as 0.5 m/s, as this seems like a good approximation since it covered the distance in a few seconds. This means that the Reynolds number calculation is </w:t>
      </w:r>
    </w:p>
    <w:p w14:paraId="572C8D32" w14:textId="361A4767" w:rsidR="00FF00F0" w:rsidRPr="00C83D5F" w:rsidRDefault="00FF00F0" w:rsidP="00FF00F0">
      <w:pPr>
        <w:rPr>
          <w:rFonts w:eastAsiaTheme="minorEastAsia"/>
        </w:rPr>
      </w:pPr>
      <m:oMathPara>
        <m:oMath>
          <m:r>
            <w:rPr>
              <w:rFonts w:ascii="Cambria Math" w:hAnsi="Cambria Math"/>
            </w:rPr>
            <m:t>Re=</m:t>
          </m:r>
          <m:f>
            <m:fPr>
              <m:ctrlPr>
                <w:rPr>
                  <w:rFonts w:ascii="Cambria Math" w:hAnsi="Cambria Math"/>
                  <w:i/>
                </w:rPr>
              </m:ctrlPr>
            </m:fPr>
            <m:num>
              <m:r>
                <w:rPr>
                  <w:rFonts w:ascii="Cambria Math" w:hAnsi="Cambria Math"/>
                </w:rPr>
                <m:t>vD</m:t>
              </m:r>
            </m:num>
            <m:den>
              <m:r>
                <w:rPr>
                  <w:rFonts w:ascii="Cambria Math" w:hAnsi="Cambria Math"/>
                </w:rPr>
                <m:t>ν</m:t>
              </m:r>
            </m:den>
          </m:f>
          <m:r>
            <w:rPr>
              <w:rFonts w:ascii="Cambria Math" w:hAnsi="Cambria Math"/>
            </w:rPr>
            <m:t>=</m:t>
          </m:r>
          <m:f>
            <m:fPr>
              <m:ctrlPr>
                <w:rPr>
                  <w:rFonts w:ascii="Cambria Math" w:hAnsi="Cambria Math"/>
                  <w:i/>
                </w:rPr>
              </m:ctrlPr>
            </m:fPr>
            <m:num>
              <m:r>
                <w:rPr>
                  <w:rFonts w:ascii="Cambria Math" w:hAnsi="Cambria Math"/>
                </w:rPr>
                <m:t>(</m:t>
              </m:r>
              <m:r>
                <w:rPr>
                  <w:rFonts w:ascii="Cambria Math" w:hAnsi="Cambria Math"/>
                </w:rPr>
                <m:t>0.5</m:t>
              </m:r>
              <m:r>
                <w:rPr>
                  <w:rFonts w:ascii="Cambria Math" w:hAnsi="Cambria Math"/>
                </w:rPr>
                <m:t xml:space="preserve"> </m:t>
              </m:r>
              <m:f>
                <m:fPr>
                  <m:type m:val="skw"/>
                  <m:ctrlPr>
                    <w:rPr>
                      <w:rFonts w:ascii="Cambria Math" w:hAnsi="Cambria Math"/>
                      <w:i/>
                    </w:rPr>
                  </m:ctrlPr>
                </m:fPr>
                <m:num>
                  <m:r>
                    <w:rPr>
                      <w:rFonts w:ascii="Cambria Math" w:hAnsi="Cambria Math"/>
                    </w:rPr>
                    <m:t>m</m:t>
                  </m:r>
                </m:num>
                <m:den>
                  <m:r>
                    <w:rPr>
                      <w:rFonts w:ascii="Cambria Math" w:hAnsi="Cambria Math"/>
                    </w:rPr>
                    <m:t>s</m:t>
                  </m:r>
                </m:den>
              </m:f>
              <m:r>
                <w:rPr>
                  <w:rFonts w:ascii="Cambria Math" w:eastAsiaTheme="minorEastAsia" w:hAnsi="Cambria Math"/>
                </w:rPr>
                <m:t>)(0.</m:t>
              </m:r>
              <m:r>
                <w:rPr>
                  <w:rFonts w:ascii="Cambria Math" w:eastAsiaTheme="minorEastAsia" w:hAnsi="Cambria Math"/>
                </w:rPr>
                <m:t>1016</m:t>
              </m:r>
              <m:r>
                <w:rPr>
                  <w:rFonts w:ascii="Cambria Math" w:eastAsiaTheme="minorEastAsia" w:hAnsi="Cambria Math"/>
                </w:rPr>
                <m:t xml:space="preserve"> m)</m:t>
              </m:r>
            </m:num>
            <m:den>
              <m:r>
                <w:rPr>
                  <w:rFonts w:ascii="Cambria Math" w:hAnsi="Cambria Math"/>
                </w:rPr>
                <m:t>1.148</m:t>
              </m:r>
              <m:r>
                <w:rPr>
                  <w:rFonts w:ascii="Cambria Math" w:hAnsi="Cambria Math"/>
                </w:rPr>
                <m:t xml:space="preserve"> ×</m:t>
              </m:r>
              <m:r>
                <w:rPr>
                  <w:rFonts w:ascii="Cambria Math" w:hAnsi="Cambria Math"/>
                </w:rPr>
                <m:t>-6</m:t>
              </m:r>
              <m:r>
                <w:rPr>
                  <w:rFonts w:ascii="Cambria Math" w:hAnsi="Cambria Math"/>
                </w:rPr>
                <m:t xml:space="preserve"> </m:t>
              </m:r>
              <m:f>
                <m:fPr>
                  <m:type m:val="skw"/>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2</m:t>
                      </m:r>
                    </m:sup>
                  </m:sSup>
                </m:num>
                <m:den>
                  <m:r>
                    <w:rPr>
                      <w:rFonts w:ascii="Cambria Math" w:hAnsi="Cambria Math"/>
                    </w:rPr>
                    <m:t>s</m:t>
                  </m:r>
                </m:den>
              </m:f>
            </m:den>
          </m:f>
          <m:r>
            <w:rPr>
              <w:rFonts w:ascii="Cambria Math" w:hAnsi="Cambria Math"/>
            </w:rPr>
            <m:t>=</m:t>
          </m:r>
          <m:r>
            <w:rPr>
              <w:rFonts w:ascii="Cambria Math" w:hAnsi="Cambria Math"/>
            </w:rPr>
            <m:t>432</m:t>
          </m:r>
        </m:oMath>
      </m:oMathPara>
    </w:p>
    <w:p w14:paraId="27C967E2" w14:textId="2E5DBFAB" w:rsidR="00C83D5F" w:rsidRPr="00FF00F0" w:rsidRDefault="00C83D5F" w:rsidP="00FF00F0">
      <w:pPr>
        <w:rPr>
          <w:b/>
        </w:rPr>
      </w:pPr>
      <w:r>
        <w:rPr>
          <w:rFonts w:eastAsiaTheme="minorEastAsia"/>
        </w:rPr>
        <w:t xml:space="preserve">This confirms that the smoke ring’s vapor is </w:t>
      </w:r>
      <w:r w:rsidR="00E81824">
        <w:rPr>
          <w:rFonts w:eastAsiaTheme="minorEastAsia"/>
        </w:rPr>
        <w:t xml:space="preserve">indeed in the laminar region. This explains why the smoke ring remains intact and doesn’t spread off during movement. The laminar region allows the smoke ring to contain itself and its shape, especially since the air around it is not necessarily in the laminar region either relative to the smoke ring. </w:t>
      </w:r>
    </w:p>
    <w:p w14:paraId="3985E7E9" w14:textId="3DB442D4" w:rsidR="000055A6" w:rsidRDefault="00524C6A" w:rsidP="00C855FD">
      <w:pPr>
        <w:jc w:val="both"/>
        <w:rPr>
          <w:rFonts w:cstheme="minorHAnsi"/>
          <w:b/>
          <w:sz w:val="32"/>
          <w:szCs w:val="24"/>
        </w:rPr>
      </w:pPr>
      <w:r>
        <w:rPr>
          <w:rFonts w:cstheme="minorHAnsi"/>
          <w:b/>
          <w:sz w:val="32"/>
          <w:szCs w:val="24"/>
        </w:rPr>
        <w:t>Photo</w:t>
      </w:r>
      <w:r w:rsidR="000055A6" w:rsidRPr="00C855FD">
        <w:rPr>
          <w:rFonts w:cstheme="minorHAnsi"/>
          <w:b/>
          <w:sz w:val="32"/>
          <w:szCs w:val="24"/>
        </w:rPr>
        <w:t xml:space="preserve"> Technique</w:t>
      </w:r>
    </w:p>
    <w:p w14:paraId="47748BE4" w14:textId="45FA5DC0" w:rsidR="00E81824" w:rsidRDefault="00E81824" w:rsidP="00E81824">
      <w:r>
        <w:t xml:space="preserve">The photo was taken with a Nikon D5500 camera, a camera which </w:t>
      </w:r>
      <w:r w:rsidR="009F06AE">
        <w:t>can shoot</w:t>
      </w:r>
      <w:r>
        <w:t xml:space="preserve"> the photos in a raw (.NEF) format. The smoke ring was quite difficult to capture, so it was captured with a fast time resolution. The exposure time was set to 1/125 seconds, used ISO-640, had </w:t>
      </w:r>
      <w:r w:rsidR="009F06AE">
        <w:t>a</w:t>
      </w:r>
      <w:r>
        <w:t xml:space="preserve"> F-stop of f/4.2, and a focal length of 28 </w:t>
      </w:r>
      <w:r>
        <w:lastRenderedPageBreak/>
        <w:t xml:space="preserve">mm. While the time resolution is “okay,” it could be much better. However, shooting at a higher exposure time was difficult since the image began to become washout out and still lacked definition. This image, while blurry, is still acceptable. The original photo is 6000 x 4000. The general framing of this image is around 3 feet x 4/3 feet. It can be seen in the following figure: </w:t>
      </w:r>
    </w:p>
    <w:p w14:paraId="497AD7BB" w14:textId="77777777" w:rsidR="00E81824" w:rsidRDefault="00E81824" w:rsidP="00E81824">
      <w:pPr>
        <w:keepNext/>
        <w:jc w:val="center"/>
      </w:pPr>
      <w:r>
        <w:rPr>
          <w:noProof/>
        </w:rPr>
        <w:drawing>
          <wp:inline distT="0" distB="0" distL="0" distR="0" wp14:anchorId="0AC4F79F" wp14:editId="7EC95B47">
            <wp:extent cx="4838700" cy="3225800"/>
            <wp:effectExtent l="0" t="0" r="0" b="0"/>
            <wp:docPr id="12" name="Picture 12" descr="C:\Users\Conure\AppData\Local\Microsoft\Windows\INetCache\Content.Word\Cooter_Casey_Teamthir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ure\AppData\Local\Microsoft\Windows\INetCache\Content.Word\Cooter_Casey_Teamthird_Orig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0" cy="3225800"/>
                    </a:xfrm>
                    <a:prstGeom prst="rect">
                      <a:avLst/>
                    </a:prstGeom>
                    <a:noFill/>
                    <a:ln>
                      <a:noFill/>
                    </a:ln>
                  </pic:spPr>
                </pic:pic>
              </a:graphicData>
            </a:graphic>
          </wp:inline>
        </w:drawing>
      </w:r>
    </w:p>
    <w:p w14:paraId="74B94A3B" w14:textId="4618AF0B" w:rsidR="00E81824" w:rsidRDefault="00E81824" w:rsidP="00E81824">
      <w:pPr>
        <w:jc w:val="center"/>
      </w:pPr>
      <w:r w:rsidRPr="00E81824">
        <w:rPr>
          <w:b/>
        </w:rPr>
        <w:t xml:space="preserve">Figure </w:t>
      </w:r>
      <w:r w:rsidRPr="00E81824">
        <w:rPr>
          <w:b/>
        </w:rPr>
        <w:fldChar w:fldCharType="begin"/>
      </w:r>
      <w:r w:rsidRPr="00E81824">
        <w:rPr>
          <w:b/>
        </w:rPr>
        <w:instrText xml:space="preserve"> SEQ Figure \* ARABIC </w:instrText>
      </w:r>
      <w:r w:rsidRPr="00E81824">
        <w:rPr>
          <w:b/>
        </w:rPr>
        <w:fldChar w:fldCharType="separate"/>
      </w:r>
      <w:r w:rsidRPr="00E81824">
        <w:rPr>
          <w:b/>
          <w:noProof/>
        </w:rPr>
        <w:t>2</w:t>
      </w:r>
      <w:r w:rsidRPr="00E81824">
        <w:rPr>
          <w:b/>
        </w:rPr>
        <w:fldChar w:fldCharType="end"/>
      </w:r>
      <w:r w:rsidRPr="00E81824">
        <w:rPr>
          <w:b/>
        </w:rPr>
        <w:t>:</w:t>
      </w:r>
      <w:r>
        <w:t xml:space="preserve"> The way the original photo was taken, featuring the author of this paper!</w:t>
      </w:r>
    </w:p>
    <w:p w14:paraId="3C002232" w14:textId="56974E41" w:rsidR="00E81824" w:rsidRPr="00E81824" w:rsidRDefault="00E81824" w:rsidP="00E81824">
      <w:r>
        <w:t xml:space="preserve">The photo was imported into the photo processing photo “GIMP” using the software UFRAW, a free and open source way to process RAW files. Editing was kept to a minimum, but it was an excellent opportunity to work with a RAW format. Exposure values were tweaked slightly </w:t>
      </w:r>
      <w:r w:rsidR="009F06AE">
        <w:t>to</w:t>
      </w:r>
      <w:r>
        <w:t xml:space="preserve"> bring out the smoke ring and hide some of the messiness and inconsistencies of the black shirt. </w:t>
      </w:r>
      <w:r w:rsidR="00F93D41">
        <w:t>Once the image was imported, it was cropped to center the smoke ring as the center focus. I tried to leave an equal amount of black on both sides to keep the image in a nice aspect ratio. The final resolution was 1664 x 918.</w:t>
      </w:r>
      <w:r>
        <w:t xml:space="preserve">A light sharpening was applied for a similar reason, as this helped to smooth out some of the edges that had noise due to movement of the smoke ring. </w:t>
      </w:r>
      <w:r w:rsidR="00F93D41">
        <w:t>The image was exported as a png, and</w:t>
      </w:r>
      <w:r>
        <w:t xml:space="preserve"> can be seen on the cover page. </w:t>
      </w:r>
    </w:p>
    <w:p w14:paraId="15CDB284" w14:textId="16A7AC43" w:rsidR="00E81824" w:rsidRDefault="000055A6" w:rsidP="00C855FD">
      <w:pPr>
        <w:jc w:val="both"/>
        <w:rPr>
          <w:rFonts w:cstheme="minorHAnsi"/>
          <w:b/>
          <w:sz w:val="32"/>
          <w:szCs w:val="24"/>
        </w:rPr>
      </w:pPr>
      <w:r w:rsidRPr="007E4873">
        <w:rPr>
          <w:rFonts w:cstheme="minorHAnsi"/>
          <w:b/>
          <w:sz w:val="32"/>
          <w:szCs w:val="24"/>
        </w:rPr>
        <w:t>Conclusion</w:t>
      </w:r>
    </w:p>
    <w:p w14:paraId="39885397" w14:textId="6E606F38" w:rsidR="00E81824" w:rsidRPr="00E81824" w:rsidRDefault="00E81824" w:rsidP="00E81824">
      <w:r>
        <w:t xml:space="preserve">While I was unable to capture the image I wanted, I’m still extremely happy with the way this photo turned out. It was a difficult shot to capture and edit, so I’m glad we as a team </w:t>
      </w:r>
      <w:r w:rsidR="009F06AE">
        <w:t>could</w:t>
      </w:r>
      <w:r>
        <w:t xml:space="preserve"> capture this phenomenon. Smoke rings are an excellent example of fluid dynamics in motion, as they are so simple yet demonstrate complicated fluid dynamics. There are many ways to evaluate the fluid dynamics of a smoke ring other than through the Reynold’s number, and in a more controlled experiment this would be a fantastic concept to explore. Overall, the process of obtaining the image was also unique and enjoyable. I really enjoy the shape of the smoke ring, as this one was just about to dissipate and you can </w:t>
      </w:r>
      <w:r>
        <w:lastRenderedPageBreak/>
        <w:t xml:space="preserve">see the smoke ring become less thick in extra areas. Overall, I am quite pleased with this photo and am pleased to have had the opportunity to capture this in such </w:t>
      </w:r>
      <w:r w:rsidR="009F06AE">
        <w:t>detail</w:t>
      </w:r>
      <w:r>
        <w:t xml:space="preserve">. </w:t>
      </w:r>
    </w:p>
    <w:p w14:paraId="355665CD" w14:textId="48AACF06" w:rsidR="005830E3" w:rsidRPr="00B9541F" w:rsidRDefault="005830E3" w:rsidP="00B9541F">
      <w:pPr>
        <w:rPr>
          <w:rFonts w:cstheme="minorHAnsi"/>
          <w:sz w:val="24"/>
          <w:szCs w:val="24"/>
        </w:rPr>
      </w:pPr>
      <w:r w:rsidRPr="007E4873">
        <w:rPr>
          <w:rFonts w:cstheme="minorHAnsi"/>
          <w:b/>
          <w:sz w:val="32"/>
          <w:szCs w:val="24"/>
        </w:rPr>
        <w:t>References</w:t>
      </w:r>
    </w:p>
    <w:p w14:paraId="06D3F75F" w14:textId="32B2C894" w:rsidR="002B7351" w:rsidRDefault="00FF00F0">
      <w:pPr>
        <w:rPr>
          <w:rFonts w:cstheme="minorHAnsi"/>
          <w:sz w:val="24"/>
          <w:szCs w:val="24"/>
        </w:rPr>
      </w:pPr>
      <w:r>
        <w:rPr>
          <w:rFonts w:cstheme="minorHAnsi"/>
          <w:sz w:val="24"/>
          <w:szCs w:val="24"/>
        </w:rPr>
        <w:t xml:space="preserve">[1] </w:t>
      </w:r>
      <w:hyperlink r:id="rId11" w:history="1">
        <w:r w:rsidRPr="000316EB">
          <w:rPr>
            <w:rStyle w:val="Hyperlink"/>
            <w:rFonts w:cstheme="minorHAnsi"/>
            <w:sz w:val="24"/>
            <w:szCs w:val="24"/>
          </w:rPr>
          <w:t>https://www.engineeringtoolbox.com/steam-viscosity-d_770.html</w:t>
        </w:r>
      </w:hyperlink>
    </w:p>
    <w:p w14:paraId="173393CE" w14:textId="2FF46C5D" w:rsidR="00FF00F0" w:rsidRDefault="00FF00F0">
      <w:pPr>
        <w:rPr>
          <w:rFonts w:cstheme="minorHAnsi"/>
          <w:sz w:val="24"/>
          <w:szCs w:val="24"/>
        </w:rPr>
      </w:pPr>
      <w:r>
        <w:rPr>
          <w:rFonts w:cstheme="minorHAnsi"/>
          <w:sz w:val="24"/>
          <w:szCs w:val="24"/>
        </w:rPr>
        <w:br w:type="page"/>
      </w:r>
    </w:p>
    <w:p w14:paraId="4EEDFE35" w14:textId="77777777" w:rsidR="00FF00F0" w:rsidRDefault="00FF00F0">
      <w:pPr>
        <w:rPr>
          <w:rFonts w:cstheme="minorHAnsi"/>
          <w:sz w:val="24"/>
          <w:szCs w:val="24"/>
        </w:rPr>
      </w:pPr>
    </w:p>
    <w:p w14:paraId="46E9437E" w14:textId="77777777" w:rsidR="002B7351" w:rsidRPr="003361DB" w:rsidRDefault="002B7351" w:rsidP="002B7351">
      <w:pPr>
        <w:jc w:val="center"/>
        <w:rPr>
          <w:b/>
        </w:rPr>
      </w:pPr>
      <w:r w:rsidRPr="003361DB">
        <w:rPr>
          <w:b/>
        </w:rPr>
        <w:t>Image Assessment Form</w:t>
      </w:r>
    </w:p>
    <w:p w14:paraId="7DCF0798" w14:textId="77777777" w:rsidR="002B7351" w:rsidRDefault="002B7351" w:rsidP="002B7351">
      <w:pPr>
        <w:jc w:val="center"/>
        <w:rPr>
          <w:b/>
        </w:rPr>
      </w:pPr>
      <w:r w:rsidRPr="003361DB">
        <w:rPr>
          <w:b/>
        </w:rPr>
        <w:t>Flow Visualization</w:t>
      </w:r>
    </w:p>
    <w:p w14:paraId="0A6355B9" w14:textId="77777777" w:rsidR="002B7351" w:rsidRPr="003361DB" w:rsidRDefault="002B7351" w:rsidP="002B7351">
      <w:pPr>
        <w:jc w:val="center"/>
        <w:rPr>
          <w:b/>
        </w:rPr>
      </w:pPr>
      <w:r w:rsidRPr="003361DB">
        <w:rPr>
          <w:b/>
        </w:rPr>
        <w:t xml:space="preserve"> </w:t>
      </w:r>
      <w:r>
        <w:rPr>
          <w:b/>
        </w:rPr>
        <w:t>Spring 2013</w:t>
      </w:r>
    </w:p>
    <w:p w14:paraId="1FDC454B" w14:textId="77777777" w:rsidR="002B7351" w:rsidRDefault="002B7351" w:rsidP="002B7351"/>
    <w:p w14:paraId="605B12BB" w14:textId="2199D0BB" w:rsidR="002B7351" w:rsidRDefault="002B7351" w:rsidP="002B7351">
      <w:r>
        <w:t>Name(s): Casey Cooter</w:t>
      </w:r>
    </w:p>
    <w:p w14:paraId="20EA6A86" w14:textId="77777777" w:rsidR="002B7351" w:rsidRDefault="002B7351" w:rsidP="002B7351"/>
    <w:p w14:paraId="5C05614F" w14:textId="3BDBF761" w:rsidR="002B7351" w:rsidRDefault="002B7351" w:rsidP="002B7351">
      <w:r>
        <w:t>Assignment: Team First</w:t>
      </w:r>
      <w:r>
        <w:tab/>
      </w:r>
      <w:r>
        <w:tab/>
      </w:r>
      <w:r>
        <w:tab/>
      </w:r>
      <w:r>
        <w:tab/>
        <w:t>Date:5 March 2018</w:t>
      </w:r>
    </w:p>
    <w:p w14:paraId="5572EA3E" w14:textId="69BA3B89" w:rsidR="002B7351" w:rsidRDefault="002B7351" w:rsidP="002B7351">
      <w:r>
        <w:t>Scale: +</w:t>
      </w:r>
      <w:r w:rsidR="009F06AE">
        <w:t>,!</w:t>
      </w:r>
      <w:r>
        <w:t xml:space="preserve"> = excellent  </w:t>
      </w:r>
      <w:r>
        <w:sym w:font="Symbol" w:char="F0D6"/>
      </w:r>
      <w:r>
        <w:t xml:space="preserve"> = meets expectations; good.  ~ = Ok, could be better.  X = needs work. NA = not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0"/>
        <w:gridCol w:w="2808"/>
      </w:tblGrid>
      <w:tr w:rsidR="002B7351" w14:paraId="6355BE20" w14:textId="77777777" w:rsidTr="00524C6A">
        <w:tc>
          <w:tcPr>
            <w:tcW w:w="3888" w:type="dxa"/>
            <w:shd w:val="clear" w:color="auto" w:fill="auto"/>
          </w:tcPr>
          <w:p w14:paraId="34911E7F" w14:textId="77777777" w:rsidR="002B7351" w:rsidRPr="00E0502F" w:rsidRDefault="002B7351" w:rsidP="00524C6A">
            <w:r w:rsidRPr="0056693B">
              <w:rPr>
                <w:b/>
              </w:rPr>
              <w:t>Art</w:t>
            </w:r>
          </w:p>
        </w:tc>
        <w:tc>
          <w:tcPr>
            <w:tcW w:w="2160" w:type="dxa"/>
            <w:shd w:val="clear" w:color="auto" w:fill="auto"/>
          </w:tcPr>
          <w:p w14:paraId="3E4BBD09" w14:textId="77777777" w:rsidR="002B7351" w:rsidRDefault="002B7351" w:rsidP="00524C6A">
            <w:r>
              <w:t>Your assessment</w:t>
            </w:r>
          </w:p>
        </w:tc>
        <w:tc>
          <w:tcPr>
            <w:tcW w:w="2808" w:type="dxa"/>
            <w:shd w:val="clear" w:color="auto" w:fill="auto"/>
          </w:tcPr>
          <w:p w14:paraId="7A9FE65F" w14:textId="77777777" w:rsidR="002B7351" w:rsidRDefault="002B7351" w:rsidP="00524C6A">
            <w:r>
              <w:t>Comments</w:t>
            </w:r>
          </w:p>
        </w:tc>
      </w:tr>
      <w:tr w:rsidR="002B7351" w14:paraId="4213290E" w14:textId="77777777" w:rsidTr="00524C6A">
        <w:tc>
          <w:tcPr>
            <w:tcW w:w="3888" w:type="dxa"/>
            <w:shd w:val="clear" w:color="auto" w:fill="auto"/>
          </w:tcPr>
          <w:p w14:paraId="6B6BB5F4" w14:textId="77777777" w:rsidR="002B7351" w:rsidRPr="00E0502F" w:rsidRDefault="002B7351" w:rsidP="00524C6A">
            <w:r w:rsidRPr="00E0502F">
              <w:t>Intent was realized</w:t>
            </w:r>
          </w:p>
        </w:tc>
        <w:tc>
          <w:tcPr>
            <w:tcW w:w="2160" w:type="dxa"/>
            <w:shd w:val="clear" w:color="auto" w:fill="auto"/>
          </w:tcPr>
          <w:p w14:paraId="1E3033CD" w14:textId="09531FCF" w:rsidR="002B7351" w:rsidRDefault="00A64FC8" w:rsidP="00524C6A">
            <w:r>
              <w:t>~</w:t>
            </w:r>
          </w:p>
        </w:tc>
        <w:tc>
          <w:tcPr>
            <w:tcW w:w="2808" w:type="dxa"/>
            <w:shd w:val="clear" w:color="auto" w:fill="auto"/>
          </w:tcPr>
          <w:p w14:paraId="3A3FF127" w14:textId="77777777" w:rsidR="002B7351" w:rsidRDefault="002B7351" w:rsidP="00524C6A"/>
        </w:tc>
      </w:tr>
      <w:tr w:rsidR="002B7351" w14:paraId="4B8E0E37" w14:textId="77777777" w:rsidTr="00524C6A">
        <w:tc>
          <w:tcPr>
            <w:tcW w:w="3888" w:type="dxa"/>
            <w:shd w:val="clear" w:color="auto" w:fill="auto"/>
          </w:tcPr>
          <w:p w14:paraId="741AC74A" w14:textId="77777777" w:rsidR="002B7351" w:rsidRPr="00E0502F" w:rsidRDefault="002B7351" w:rsidP="00524C6A">
            <w:r w:rsidRPr="00E0502F">
              <w:t>Effective</w:t>
            </w:r>
          </w:p>
        </w:tc>
        <w:tc>
          <w:tcPr>
            <w:tcW w:w="2160" w:type="dxa"/>
            <w:shd w:val="clear" w:color="auto" w:fill="auto"/>
          </w:tcPr>
          <w:p w14:paraId="425C4D7B" w14:textId="77777777" w:rsidR="002B7351" w:rsidRDefault="002B7351" w:rsidP="00524C6A">
            <w:r>
              <w:t>!</w:t>
            </w:r>
          </w:p>
        </w:tc>
        <w:tc>
          <w:tcPr>
            <w:tcW w:w="2808" w:type="dxa"/>
            <w:shd w:val="clear" w:color="auto" w:fill="auto"/>
          </w:tcPr>
          <w:p w14:paraId="6A153B3A" w14:textId="77777777" w:rsidR="002B7351" w:rsidRDefault="002B7351" w:rsidP="00524C6A"/>
        </w:tc>
      </w:tr>
      <w:tr w:rsidR="002B7351" w14:paraId="7CAE11EA" w14:textId="77777777" w:rsidTr="00524C6A">
        <w:tc>
          <w:tcPr>
            <w:tcW w:w="3888" w:type="dxa"/>
            <w:shd w:val="clear" w:color="auto" w:fill="auto"/>
          </w:tcPr>
          <w:p w14:paraId="23C42E45" w14:textId="77777777" w:rsidR="002B7351" w:rsidRPr="00E0502F" w:rsidRDefault="002B7351" w:rsidP="00524C6A">
            <w:r w:rsidRPr="00E0502F">
              <w:t>Impact</w:t>
            </w:r>
          </w:p>
        </w:tc>
        <w:tc>
          <w:tcPr>
            <w:tcW w:w="2160" w:type="dxa"/>
            <w:shd w:val="clear" w:color="auto" w:fill="auto"/>
          </w:tcPr>
          <w:p w14:paraId="382FE230" w14:textId="77777777" w:rsidR="002B7351" w:rsidRDefault="002B7351" w:rsidP="00524C6A">
            <w:r>
              <w:t>!</w:t>
            </w:r>
          </w:p>
        </w:tc>
        <w:tc>
          <w:tcPr>
            <w:tcW w:w="2808" w:type="dxa"/>
            <w:shd w:val="clear" w:color="auto" w:fill="auto"/>
          </w:tcPr>
          <w:p w14:paraId="20050C1A" w14:textId="77777777" w:rsidR="002B7351" w:rsidRDefault="002B7351" w:rsidP="00524C6A"/>
        </w:tc>
      </w:tr>
      <w:tr w:rsidR="002B7351" w14:paraId="0ED03511" w14:textId="77777777" w:rsidTr="00524C6A">
        <w:tc>
          <w:tcPr>
            <w:tcW w:w="3888" w:type="dxa"/>
            <w:shd w:val="clear" w:color="auto" w:fill="auto"/>
          </w:tcPr>
          <w:p w14:paraId="3CF2415C" w14:textId="77777777" w:rsidR="002B7351" w:rsidRPr="00E0502F" w:rsidRDefault="002B7351" w:rsidP="00524C6A">
            <w:r w:rsidRPr="00E0502F">
              <w:t>Interesting</w:t>
            </w:r>
          </w:p>
        </w:tc>
        <w:tc>
          <w:tcPr>
            <w:tcW w:w="2160" w:type="dxa"/>
            <w:shd w:val="clear" w:color="auto" w:fill="auto"/>
          </w:tcPr>
          <w:p w14:paraId="34C229EF" w14:textId="77777777" w:rsidR="002B7351" w:rsidRDefault="002B7351" w:rsidP="00524C6A">
            <w:r>
              <w:t>!</w:t>
            </w:r>
          </w:p>
        </w:tc>
        <w:tc>
          <w:tcPr>
            <w:tcW w:w="2808" w:type="dxa"/>
            <w:shd w:val="clear" w:color="auto" w:fill="auto"/>
          </w:tcPr>
          <w:p w14:paraId="17CF828E" w14:textId="77777777" w:rsidR="002B7351" w:rsidRDefault="002B7351" w:rsidP="00524C6A"/>
        </w:tc>
      </w:tr>
      <w:tr w:rsidR="002B7351" w14:paraId="27A910C3" w14:textId="77777777" w:rsidTr="00524C6A">
        <w:tc>
          <w:tcPr>
            <w:tcW w:w="3888" w:type="dxa"/>
            <w:shd w:val="clear" w:color="auto" w:fill="auto"/>
          </w:tcPr>
          <w:p w14:paraId="6490787C" w14:textId="77777777" w:rsidR="002B7351" w:rsidRPr="00E0502F" w:rsidRDefault="002B7351" w:rsidP="00524C6A">
            <w:r w:rsidRPr="00E0502F">
              <w:t>Beautiful</w:t>
            </w:r>
          </w:p>
        </w:tc>
        <w:tc>
          <w:tcPr>
            <w:tcW w:w="2160" w:type="dxa"/>
            <w:shd w:val="clear" w:color="auto" w:fill="auto"/>
          </w:tcPr>
          <w:p w14:paraId="156B0670" w14:textId="77777777" w:rsidR="002B7351" w:rsidRDefault="002B7351" w:rsidP="00524C6A">
            <w:r>
              <w:t>!</w:t>
            </w:r>
          </w:p>
        </w:tc>
        <w:tc>
          <w:tcPr>
            <w:tcW w:w="2808" w:type="dxa"/>
            <w:shd w:val="clear" w:color="auto" w:fill="auto"/>
          </w:tcPr>
          <w:p w14:paraId="45E2C4EA" w14:textId="77777777" w:rsidR="002B7351" w:rsidRDefault="002B7351" w:rsidP="00524C6A"/>
        </w:tc>
      </w:tr>
      <w:tr w:rsidR="002B7351" w14:paraId="4E51A37C" w14:textId="77777777" w:rsidTr="00524C6A">
        <w:tc>
          <w:tcPr>
            <w:tcW w:w="3888" w:type="dxa"/>
            <w:shd w:val="clear" w:color="auto" w:fill="auto"/>
          </w:tcPr>
          <w:p w14:paraId="1BF4D4D2" w14:textId="77777777" w:rsidR="002B7351" w:rsidRPr="00E0502F" w:rsidRDefault="002B7351" w:rsidP="00524C6A">
            <w:r w:rsidRPr="00E0502F">
              <w:t>Dramatic</w:t>
            </w:r>
          </w:p>
        </w:tc>
        <w:tc>
          <w:tcPr>
            <w:tcW w:w="2160" w:type="dxa"/>
            <w:shd w:val="clear" w:color="auto" w:fill="auto"/>
          </w:tcPr>
          <w:p w14:paraId="1A9536D0" w14:textId="77777777" w:rsidR="002B7351" w:rsidRDefault="002B7351" w:rsidP="00524C6A">
            <w:r>
              <w:t>!</w:t>
            </w:r>
          </w:p>
        </w:tc>
        <w:tc>
          <w:tcPr>
            <w:tcW w:w="2808" w:type="dxa"/>
            <w:shd w:val="clear" w:color="auto" w:fill="auto"/>
          </w:tcPr>
          <w:p w14:paraId="696477B7" w14:textId="77777777" w:rsidR="002B7351" w:rsidRDefault="002B7351" w:rsidP="00524C6A"/>
        </w:tc>
      </w:tr>
      <w:tr w:rsidR="002B7351" w14:paraId="2DA680E8" w14:textId="77777777" w:rsidTr="00524C6A">
        <w:tc>
          <w:tcPr>
            <w:tcW w:w="3888" w:type="dxa"/>
            <w:shd w:val="clear" w:color="auto" w:fill="auto"/>
          </w:tcPr>
          <w:p w14:paraId="2CF9BD7D" w14:textId="77777777" w:rsidR="002B7351" w:rsidRPr="00E0502F" w:rsidRDefault="002B7351" w:rsidP="00524C6A">
            <w:r w:rsidRPr="00E0502F">
              <w:t>Feel/texture</w:t>
            </w:r>
          </w:p>
        </w:tc>
        <w:tc>
          <w:tcPr>
            <w:tcW w:w="2160" w:type="dxa"/>
            <w:shd w:val="clear" w:color="auto" w:fill="auto"/>
          </w:tcPr>
          <w:p w14:paraId="03E73E67" w14:textId="77777777" w:rsidR="002B7351" w:rsidRDefault="002B7351" w:rsidP="00524C6A">
            <w:r>
              <w:t>!</w:t>
            </w:r>
          </w:p>
        </w:tc>
        <w:tc>
          <w:tcPr>
            <w:tcW w:w="2808" w:type="dxa"/>
            <w:shd w:val="clear" w:color="auto" w:fill="auto"/>
          </w:tcPr>
          <w:p w14:paraId="5951AEA9" w14:textId="77777777" w:rsidR="002B7351" w:rsidRDefault="002B7351" w:rsidP="00524C6A"/>
        </w:tc>
      </w:tr>
      <w:tr w:rsidR="002B7351" w14:paraId="3D659CCE" w14:textId="77777777" w:rsidTr="00524C6A">
        <w:tc>
          <w:tcPr>
            <w:tcW w:w="3888" w:type="dxa"/>
            <w:shd w:val="clear" w:color="auto" w:fill="auto"/>
          </w:tcPr>
          <w:p w14:paraId="67AC1341" w14:textId="77777777" w:rsidR="002B7351" w:rsidRPr="00E0502F" w:rsidRDefault="002B7351" w:rsidP="00524C6A">
            <w:r w:rsidRPr="00E0502F">
              <w:t>No distracting elements</w:t>
            </w:r>
          </w:p>
        </w:tc>
        <w:tc>
          <w:tcPr>
            <w:tcW w:w="2160" w:type="dxa"/>
            <w:shd w:val="clear" w:color="auto" w:fill="auto"/>
          </w:tcPr>
          <w:p w14:paraId="4F6B8FAF" w14:textId="77777777" w:rsidR="002B7351" w:rsidRDefault="002B7351" w:rsidP="00524C6A">
            <w:r>
              <w:sym w:font="Symbol" w:char="F0D6"/>
            </w:r>
          </w:p>
        </w:tc>
        <w:tc>
          <w:tcPr>
            <w:tcW w:w="2808" w:type="dxa"/>
            <w:shd w:val="clear" w:color="auto" w:fill="auto"/>
          </w:tcPr>
          <w:p w14:paraId="6C741C11" w14:textId="77777777" w:rsidR="002B7351" w:rsidRDefault="002B7351" w:rsidP="00524C6A"/>
        </w:tc>
      </w:tr>
      <w:tr w:rsidR="002B7351" w14:paraId="7E4B550A" w14:textId="77777777" w:rsidTr="00524C6A">
        <w:tc>
          <w:tcPr>
            <w:tcW w:w="3888" w:type="dxa"/>
            <w:shd w:val="clear" w:color="auto" w:fill="auto"/>
          </w:tcPr>
          <w:p w14:paraId="7E3D6293" w14:textId="77777777" w:rsidR="002B7351" w:rsidRPr="00E0502F" w:rsidRDefault="002B7351" w:rsidP="00524C6A">
            <w:r w:rsidRPr="00E0502F">
              <w:t>Framing/cropping enhances image</w:t>
            </w:r>
          </w:p>
        </w:tc>
        <w:tc>
          <w:tcPr>
            <w:tcW w:w="2160" w:type="dxa"/>
            <w:shd w:val="clear" w:color="auto" w:fill="auto"/>
          </w:tcPr>
          <w:p w14:paraId="13FB9625" w14:textId="77777777" w:rsidR="002B7351" w:rsidRDefault="002B7351" w:rsidP="00524C6A">
            <w:r>
              <w:t>!</w:t>
            </w:r>
          </w:p>
        </w:tc>
        <w:tc>
          <w:tcPr>
            <w:tcW w:w="2808" w:type="dxa"/>
            <w:shd w:val="clear" w:color="auto" w:fill="auto"/>
          </w:tcPr>
          <w:p w14:paraId="35BBBCEB" w14:textId="77777777" w:rsidR="002B7351" w:rsidRDefault="002B7351" w:rsidP="00524C6A"/>
        </w:tc>
      </w:tr>
    </w:tbl>
    <w:p w14:paraId="2B0A6063" w14:textId="77777777" w:rsidR="002B7351" w:rsidRDefault="002B7351" w:rsidP="002B73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0"/>
        <w:gridCol w:w="2808"/>
      </w:tblGrid>
      <w:tr w:rsidR="002B7351" w14:paraId="620ABB65" w14:textId="77777777" w:rsidTr="00524C6A">
        <w:tc>
          <w:tcPr>
            <w:tcW w:w="3888" w:type="dxa"/>
            <w:shd w:val="clear" w:color="auto" w:fill="auto"/>
          </w:tcPr>
          <w:p w14:paraId="48208444" w14:textId="77777777" w:rsidR="002B7351" w:rsidRPr="0056693B" w:rsidRDefault="002B7351" w:rsidP="00524C6A">
            <w:pPr>
              <w:rPr>
                <w:b/>
              </w:rPr>
            </w:pPr>
            <w:r w:rsidRPr="0056693B">
              <w:rPr>
                <w:b/>
              </w:rPr>
              <w:t>Flow</w:t>
            </w:r>
          </w:p>
        </w:tc>
        <w:tc>
          <w:tcPr>
            <w:tcW w:w="2160" w:type="dxa"/>
            <w:shd w:val="clear" w:color="auto" w:fill="auto"/>
          </w:tcPr>
          <w:p w14:paraId="227EF76D" w14:textId="77777777" w:rsidR="002B7351" w:rsidRDefault="002B7351" w:rsidP="00524C6A">
            <w:r>
              <w:t>Your assessment</w:t>
            </w:r>
          </w:p>
        </w:tc>
        <w:tc>
          <w:tcPr>
            <w:tcW w:w="2808" w:type="dxa"/>
            <w:shd w:val="clear" w:color="auto" w:fill="auto"/>
          </w:tcPr>
          <w:p w14:paraId="7BE6D873" w14:textId="77777777" w:rsidR="002B7351" w:rsidRDefault="002B7351" w:rsidP="00524C6A">
            <w:r>
              <w:t>Comments</w:t>
            </w:r>
          </w:p>
        </w:tc>
      </w:tr>
      <w:tr w:rsidR="002B7351" w14:paraId="1527258E" w14:textId="77777777" w:rsidTr="00524C6A">
        <w:tc>
          <w:tcPr>
            <w:tcW w:w="3888" w:type="dxa"/>
            <w:shd w:val="clear" w:color="auto" w:fill="auto"/>
          </w:tcPr>
          <w:p w14:paraId="50C40934" w14:textId="77777777" w:rsidR="002B7351" w:rsidRPr="0039245A" w:rsidRDefault="002B7351" w:rsidP="00524C6A">
            <w:r w:rsidRPr="0039245A">
              <w:t>Clearly illustrates phenomena</w:t>
            </w:r>
          </w:p>
        </w:tc>
        <w:tc>
          <w:tcPr>
            <w:tcW w:w="2160" w:type="dxa"/>
            <w:shd w:val="clear" w:color="auto" w:fill="auto"/>
          </w:tcPr>
          <w:p w14:paraId="0BA1DEDE" w14:textId="77777777" w:rsidR="002B7351" w:rsidRDefault="002B7351" w:rsidP="00524C6A">
            <w:r>
              <w:t>!</w:t>
            </w:r>
          </w:p>
        </w:tc>
        <w:tc>
          <w:tcPr>
            <w:tcW w:w="2808" w:type="dxa"/>
            <w:shd w:val="clear" w:color="auto" w:fill="auto"/>
          </w:tcPr>
          <w:p w14:paraId="5BEFAF5B" w14:textId="77777777" w:rsidR="002B7351" w:rsidRDefault="002B7351" w:rsidP="00524C6A"/>
        </w:tc>
      </w:tr>
      <w:tr w:rsidR="002B7351" w14:paraId="17F0F51D" w14:textId="77777777" w:rsidTr="00524C6A">
        <w:tc>
          <w:tcPr>
            <w:tcW w:w="3888" w:type="dxa"/>
            <w:shd w:val="clear" w:color="auto" w:fill="auto"/>
          </w:tcPr>
          <w:p w14:paraId="19D876DB" w14:textId="77777777" w:rsidR="002B7351" w:rsidRPr="0039245A" w:rsidRDefault="002B7351" w:rsidP="00524C6A">
            <w:r w:rsidRPr="0039245A">
              <w:t>Flow is understandable</w:t>
            </w:r>
          </w:p>
        </w:tc>
        <w:tc>
          <w:tcPr>
            <w:tcW w:w="2160" w:type="dxa"/>
            <w:shd w:val="clear" w:color="auto" w:fill="auto"/>
          </w:tcPr>
          <w:p w14:paraId="205460DD" w14:textId="77777777" w:rsidR="002B7351" w:rsidRDefault="002B7351" w:rsidP="00524C6A">
            <w:r>
              <w:t>!</w:t>
            </w:r>
          </w:p>
        </w:tc>
        <w:tc>
          <w:tcPr>
            <w:tcW w:w="2808" w:type="dxa"/>
            <w:shd w:val="clear" w:color="auto" w:fill="auto"/>
          </w:tcPr>
          <w:p w14:paraId="6014C5B1" w14:textId="77777777" w:rsidR="002B7351" w:rsidRDefault="002B7351" w:rsidP="00524C6A"/>
        </w:tc>
      </w:tr>
      <w:tr w:rsidR="002B7351" w14:paraId="12DB3FB9" w14:textId="77777777" w:rsidTr="00524C6A">
        <w:tc>
          <w:tcPr>
            <w:tcW w:w="3888" w:type="dxa"/>
            <w:shd w:val="clear" w:color="auto" w:fill="auto"/>
          </w:tcPr>
          <w:p w14:paraId="11F81CE6" w14:textId="77777777" w:rsidR="002B7351" w:rsidRPr="0039245A" w:rsidRDefault="002B7351" w:rsidP="00524C6A">
            <w:r w:rsidRPr="0039245A">
              <w:t>Physics revealed</w:t>
            </w:r>
          </w:p>
        </w:tc>
        <w:tc>
          <w:tcPr>
            <w:tcW w:w="2160" w:type="dxa"/>
            <w:shd w:val="clear" w:color="auto" w:fill="auto"/>
          </w:tcPr>
          <w:p w14:paraId="76796257" w14:textId="77777777" w:rsidR="002B7351" w:rsidRDefault="002B7351" w:rsidP="00524C6A">
            <w:r>
              <w:t>!</w:t>
            </w:r>
          </w:p>
        </w:tc>
        <w:tc>
          <w:tcPr>
            <w:tcW w:w="2808" w:type="dxa"/>
            <w:shd w:val="clear" w:color="auto" w:fill="auto"/>
          </w:tcPr>
          <w:p w14:paraId="29BEAC0D" w14:textId="77777777" w:rsidR="002B7351" w:rsidRDefault="002B7351" w:rsidP="00524C6A"/>
        </w:tc>
      </w:tr>
      <w:tr w:rsidR="002B7351" w14:paraId="0B69451C" w14:textId="77777777" w:rsidTr="00524C6A">
        <w:tc>
          <w:tcPr>
            <w:tcW w:w="3888" w:type="dxa"/>
            <w:shd w:val="clear" w:color="auto" w:fill="auto"/>
          </w:tcPr>
          <w:p w14:paraId="00285D40" w14:textId="77777777" w:rsidR="002B7351" w:rsidRPr="0039245A" w:rsidRDefault="002B7351" w:rsidP="00524C6A">
            <w:r w:rsidRPr="0039245A">
              <w:t>Details visible</w:t>
            </w:r>
          </w:p>
        </w:tc>
        <w:tc>
          <w:tcPr>
            <w:tcW w:w="2160" w:type="dxa"/>
            <w:shd w:val="clear" w:color="auto" w:fill="auto"/>
          </w:tcPr>
          <w:p w14:paraId="278E06D7" w14:textId="77777777" w:rsidR="002B7351" w:rsidRDefault="002B7351" w:rsidP="00524C6A">
            <w:r>
              <w:t>!</w:t>
            </w:r>
          </w:p>
        </w:tc>
        <w:tc>
          <w:tcPr>
            <w:tcW w:w="2808" w:type="dxa"/>
            <w:shd w:val="clear" w:color="auto" w:fill="auto"/>
          </w:tcPr>
          <w:p w14:paraId="0EA92E7E" w14:textId="77777777" w:rsidR="002B7351" w:rsidRDefault="002B7351" w:rsidP="00524C6A"/>
        </w:tc>
      </w:tr>
      <w:tr w:rsidR="002B7351" w14:paraId="370C81B1" w14:textId="77777777" w:rsidTr="00524C6A">
        <w:tc>
          <w:tcPr>
            <w:tcW w:w="3888" w:type="dxa"/>
            <w:shd w:val="clear" w:color="auto" w:fill="auto"/>
          </w:tcPr>
          <w:p w14:paraId="608CF286" w14:textId="77777777" w:rsidR="002B7351" w:rsidRPr="0039245A" w:rsidRDefault="002B7351" w:rsidP="00524C6A">
            <w:r w:rsidRPr="0039245A">
              <w:t>Flow is reproducible</w:t>
            </w:r>
          </w:p>
        </w:tc>
        <w:tc>
          <w:tcPr>
            <w:tcW w:w="2160" w:type="dxa"/>
            <w:shd w:val="clear" w:color="auto" w:fill="auto"/>
          </w:tcPr>
          <w:p w14:paraId="1A40F718" w14:textId="77777777" w:rsidR="002B7351" w:rsidRDefault="002B7351" w:rsidP="00524C6A">
            <w:r>
              <w:t>!</w:t>
            </w:r>
          </w:p>
        </w:tc>
        <w:tc>
          <w:tcPr>
            <w:tcW w:w="2808" w:type="dxa"/>
            <w:shd w:val="clear" w:color="auto" w:fill="auto"/>
          </w:tcPr>
          <w:p w14:paraId="49540339" w14:textId="77777777" w:rsidR="002B7351" w:rsidRDefault="002B7351" w:rsidP="00524C6A"/>
        </w:tc>
      </w:tr>
      <w:tr w:rsidR="002B7351" w14:paraId="0E425C21" w14:textId="77777777" w:rsidTr="00524C6A">
        <w:tc>
          <w:tcPr>
            <w:tcW w:w="3888" w:type="dxa"/>
            <w:shd w:val="clear" w:color="auto" w:fill="auto"/>
          </w:tcPr>
          <w:p w14:paraId="75D830EC" w14:textId="77777777" w:rsidR="002B7351" w:rsidRPr="0039245A" w:rsidRDefault="002B7351" w:rsidP="00524C6A">
            <w:r w:rsidRPr="0039245A">
              <w:t>Flow is controlled</w:t>
            </w:r>
          </w:p>
        </w:tc>
        <w:tc>
          <w:tcPr>
            <w:tcW w:w="2160" w:type="dxa"/>
            <w:shd w:val="clear" w:color="auto" w:fill="auto"/>
          </w:tcPr>
          <w:p w14:paraId="01D9D4D6" w14:textId="77777777" w:rsidR="002B7351" w:rsidRDefault="002B7351" w:rsidP="00524C6A">
            <w:r>
              <w:t>!</w:t>
            </w:r>
          </w:p>
        </w:tc>
        <w:tc>
          <w:tcPr>
            <w:tcW w:w="2808" w:type="dxa"/>
            <w:shd w:val="clear" w:color="auto" w:fill="auto"/>
          </w:tcPr>
          <w:p w14:paraId="1CC6B60A" w14:textId="77777777" w:rsidR="002B7351" w:rsidRDefault="002B7351" w:rsidP="00524C6A"/>
        </w:tc>
      </w:tr>
      <w:tr w:rsidR="002B7351" w14:paraId="077AA40D" w14:textId="77777777" w:rsidTr="00524C6A">
        <w:tc>
          <w:tcPr>
            <w:tcW w:w="3888" w:type="dxa"/>
            <w:shd w:val="clear" w:color="auto" w:fill="auto"/>
          </w:tcPr>
          <w:p w14:paraId="22D514D7" w14:textId="77777777" w:rsidR="002B7351" w:rsidRPr="0039245A" w:rsidRDefault="002B7351" w:rsidP="00524C6A">
            <w:r w:rsidRPr="0039245A">
              <w:lastRenderedPageBreak/>
              <w:t>Creative flow or technique</w:t>
            </w:r>
          </w:p>
        </w:tc>
        <w:tc>
          <w:tcPr>
            <w:tcW w:w="2160" w:type="dxa"/>
            <w:shd w:val="clear" w:color="auto" w:fill="auto"/>
          </w:tcPr>
          <w:p w14:paraId="638D2E15" w14:textId="77777777" w:rsidR="002B7351" w:rsidRDefault="002B7351" w:rsidP="00524C6A">
            <w:r>
              <w:t>!</w:t>
            </w:r>
          </w:p>
        </w:tc>
        <w:tc>
          <w:tcPr>
            <w:tcW w:w="2808" w:type="dxa"/>
            <w:shd w:val="clear" w:color="auto" w:fill="auto"/>
          </w:tcPr>
          <w:p w14:paraId="3A2DBB63" w14:textId="77777777" w:rsidR="002B7351" w:rsidRDefault="002B7351" w:rsidP="00524C6A"/>
        </w:tc>
      </w:tr>
      <w:tr w:rsidR="002B7351" w14:paraId="720FBAB4" w14:textId="77777777" w:rsidTr="00524C6A">
        <w:tc>
          <w:tcPr>
            <w:tcW w:w="3888" w:type="dxa"/>
            <w:shd w:val="clear" w:color="auto" w:fill="auto"/>
          </w:tcPr>
          <w:p w14:paraId="06F44D75" w14:textId="77777777" w:rsidR="002B7351" w:rsidRPr="0039245A" w:rsidRDefault="002B7351" w:rsidP="00524C6A">
            <w:r w:rsidRPr="0039245A">
              <w:t>Publish</w:t>
            </w:r>
            <w:r>
              <w:t>a</w:t>
            </w:r>
            <w:r w:rsidRPr="0039245A">
              <w:t>ble quality</w:t>
            </w:r>
          </w:p>
        </w:tc>
        <w:tc>
          <w:tcPr>
            <w:tcW w:w="2160" w:type="dxa"/>
            <w:shd w:val="clear" w:color="auto" w:fill="auto"/>
          </w:tcPr>
          <w:p w14:paraId="654C46F6" w14:textId="77777777" w:rsidR="002B7351" w:rsidRDefault="002B7351" w:rsidP="00524C6A">
            <w:r>
              <w:sym w:font="Symbol" w:char="F0D6"/>
            </w:r>
          </w:p>
        </w:tc>
        <w:tc>
          <w:tcPr>
            <w:tcW w:w="2808" w:type="dxa"/>
            <w:shd w:val="clear" w:color="auto" w:fill="auto"/>
          </w:tcPr>
          <w:p w14:paraId="3A4B33D1" w14:textId="77777777" w:rsidR="002B7351" w:rsidRDefault="002B7351" w:rsidP="00524C6A"/>
        </w:tc>
      </w:tr>
    </w:tbl>
    <w:p w14:paraId="607A8D2A" w14:textId="77777777" w:rsidR="002B7351" w:rsidRPr="003361DB" w:rsidRDefault="002B7351" w:rsidP="002B73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0"/>
        <w:gridCol w:w="2808"/>
      </w:tblGrid>
      <w:tr w:rsidR="002B7351" w14:paraId="3CBC188A" w14:textId="77777777" w:rsidTr="00524C6A">
        <w:tc>
          <w:tcPr>
            <w:tcW w:w="3888" w:type="dxa"/>
            <w:shd w:val="clear" w:color="auto" w:fill="auto"/>
          </w:tcPr>
          <w:p w14:paraId="5886752C" w14:textId="77777777" w:rsidR="002B7351" w:rsidRPr="0056693B" w:rsidRDefault="002B7351" w:rsidP="00524C6A">
            <w:pPr>
              <w:rPr>
                <w:b/>
              </w:rPr>
            </w:pPr>
            <w:r w:rsidRPr="0056693B">
              <w:rPr>
                <w:b/>
              </w:rPr>
              <w:t>Photographic</w:t>
            </w:r>
            <w:r>
              <w:rPr>
                <w:b/>
              </w:rPr>
              <w:t>/video</w:t>
            </w:r>
            <w:r w:rsidRPr="0056693B">
              <w:rPr>
                <w:b/>
              </w:rPr>
              <w:t xml:space="preserve"> technique</w:t>
            </w:r>
          </w:p>
        </w:tc>
        <w:tc>
          <w:tcPr>
            <w:tcW w:w="2160" w:type="dxa"/>
            <w:shd w:val="clear" w:color="auto" w:fill="auto"/>
          </w:tcPr>
          <w:p w14:paraId="394A0EEC" w14:textId="77777777" w:rsidR="002B7351" w:rsidRDefault="002B7351" w:rsidP="00524C6A">
            <w:r>
              <w:t>Your assessment</w:t>
            </w:r>
          </w:p>
        </w:tc>
        <w:tc>
          <w:tcPr>
            <w:tcW w:w="2808" w:type="dxa"/>
            <w:shd w:val="clear" w:color="auto" w:fill="auto"/>
          </w:tcPr>
          <w:p w14:paraId="692B49D3" w14:textId="77777777" w:rsidR="002B7351" w:rsidRDefault="002B7351" w:rsidP="00524C6A">
            <w:r>
              <w:t>Comments</w:t>
            </w:r>
          </w:p>
        </w:tc>
      </w:tr>
      <w:tr w:rsidR="002B7351" w14:paraId="705BA8C5" w14:textId="77777777" w:rsidTr="00524C6A">
        <w:tc>
          <w:tcPr>
            <w:tcW w:w="3888" w:type="dxa"/>
            <w:shd w:val="clear" w:color="auto" w:fill="auto"/>
          </w:tcPr>
          <w:p w14:paraId="17064DC3" w14:textId="77777777" w:rsidR="002B7351" w:rsidRPr="000977AB" w:rsidRDefault="002B7351" w:rsidP="00524C6A">
            <w:r>
              <w:t xml:space="preserve">Exposure: </w:t>
            </w:r>
            <w:r w:rsidRPr="000977AB">
              <w:t>highlights detailed</w:t>
            </w:r>
          </w:p>
        </w:tc>
        <w:tc>
          <w:tcPr>
            <w:tcW w:w="2160" w:type="dxa"/>
            <w:shd w:val="clear" w:color="auto" w:fill="auto"/>
          </w:tcPr>
          <w:p w14:paraId="67E1ED55" w14:textId="0ACF62DD" w:rsidR="002B7351" w:rsidRDefault="00A64FC8" w:rsidP="00524C6A">
            <w:r>
              <w:sym w:font="Symbol" w:char="F0D6"/>
            </w:r>
          </w:p>
        </w:tc>
        <w:tc>
          <w:tcPr>
            <w:tcW w:w="2808" w:type="dxa"/>
            <w:shd w:val="clear" w:color="auto" w:fill="auto"/>
          </w:tcPr>
          <w:p w14:paraId="615AB842" w14:textId="1C8E6F4A" w:rsidR="002B7351" w:rsidRDefault="00A64FC8" w:rsidP="00524C6A">
            <w:r>
              <w:t>Could be better, still grainy, but not all bad since the shape is still quite interesting</w:t>
            </w:r>
          </w:p>
        </w:tc>
      </w:tr>
      <w:tr w:rsidR="002B7351" w14:paraId="6A3BF793" w14:textId="77777777" w:rsidTr="00524C6A">
        <w:tc>
          <w:tcPr>
            <w:tcW w:w="3888" w:type="dxa"/>
            <w:shd w:val="clear" w:color="auto" w:fill="auto"/>
          </w:tcPr>
          <w:p w14:paraId="076683E2" w14:textId="77777777" w:rsidR="002B7351" w:rsidRPr="000977AB" w:rsidRDefault="002B7351" w:rsidP="00524C6A">
            <w:r>
              <w:t xml:space="preserve">Exposure: </w:t>
            </w:r>
            <w:r w:rsidRPr="000977AB">
              <w:t>shadows detailed</w:t>
            </w:r>
          </w:p>
        </w:tc>
        <w:tc>
          <w:tcPr>
            <w:tcW w:w="2160" w:type="dxa"/>
            <w:shd w:val="clear" w:color="auto" w:fill="auto"/>
          </w:tcPr>
          <w:p w14:paraId="02DE2163" w14:textId="77777777" w:rsidR="002B7351" w:rsidRDefault="002B7351" w:rsidP="00524C6A">
            <w:r>
              <w:t>!</w:t>
            </w:r>
          </w:p>
        </w:tc>
        <w:tc>
          <w:tcPr>
            <w:tcW w:w="2808" w:type="dxa"/>
            <w:shd w:val="clear" w:color="auto" w:fill="auto"/>
          </w:tcPr>
          <w:p w14:paraId="1EB393DB" w14:textId="77777777" w:rsidR="002B7351" w:rsidRDefault="002B7351" w:rsidP="00524C6A"/>
        </w:tc>
      </w:tr>
      <w:tr w:rsidR="002B7351" w14:paraId="461D5E1F" w14:textId="77777777" w:rsidTr="00524C6A">
        <w:tc>
          <w:tcPr>
            <w:tcW w:w="3888" w:type="dxa"/>
            <w:shd w:val="clear" w:color="auto" w:fill="auto"/>
          </w:tcPr>
          <w:p w14:paraId="1995AA08" w14:textId="77777777" w:rsidR="002B7351" w:rsidRPr="00D01711" w:rsidRDefault="002B7351" w:rsidP="00524C6A">
            <w:r>
              <w:t>F</w:t>
            </w:r>
            <w:r w:rsidRPr="00D01711">
              <w:t>ull contrast range</w:t>
            </w:r>
          </w:p>
        </w:tc>
        <w:tc>
          <w:tcPr>
            <w:tcW w:w="2160" w:type="dxa"/>
            <w:shd w:val="clear" w:color="auto" w:fill="auto"/>
          </w:tcPr>
          <w:p w14:paraId="1DA8B067" w14:textId="77777777" w:rsidR="002B7351" w:rsidRDefault="002B7351" w:rsidP="00524C6A">
            <w:r>
              <w:t>!</w:t>
            </w:r>
          </w:p>
        </w:tc>
        <w:tc>
          <w:tcPr>
            <w:tcW w:w="2808" w:type="dxa"/>
            <w:shd w:val="clear" w:color="auto" w:fill="auto"/>
          </w:tcPr>
          <w:p w14:paraId="6B841B6F" w14:textId="77777777" w:rsidR="002B7351" w:rsidRDefault="002B7351" w:rsidP="00524C6A"/>
        </w:tc>
      </w:tr>
      <w:tr w:rsidR="002B7351" w14:paraId="1EB72A16" w14:textId="77777777" w:rsidTr="00524C6A">
        <w:tc>
          <w:tcPr>
            <w:tcW w:w="3888" w:type="dxa"/>
            <w:shd w:val="clear" w:color="auto" w:fill="auto"/>
          </w:tcPr>
          <w:p w14:paraId="6FB09B35" w14:textId="77777777" w:rsidR="002B7351" w:rsidRPr="00D01711" w:rsidRDefault="002B7351" w:rsidP="00524C6A">
            <w:r w:rsidRPr="00D01711">
              <w:t>Focus</w:t>
            </w:r>
          </w:p>
        </w:tc>
        <w:tc>
          <w:tcPr>
            <w:tcW w:w="2160" w:type="dxa"/>
            <w:shd w:val="clear" w:color="auto" w:fill="auto"/>
          </w:tcPr>
          <w:p w14:paraId="653F3930" w14:textId="77777777" w:rsidR="002B7351" w:rsidRDefault="002B7351" w:rsidP="00524C6A">
            <w:r>
              <w:t>!</w:t>
            </w:r>
          </w:p>
        </w:tc>
        <w:tc>
          <w:tcPr>
            <w:tcW w:w="2808" w:type="dxa"/>
            <w:shd w:val="clear" w:color="auto" w:fill="auto"/>
          </w:tcPr>
          <w:p w14:paraId="4581C6DF" w14:textId="77777777" w:rsidR="002B7351" w:rsidRDefault="002B7351" w:rsidP="00524C6A"/>
        </w:tc>
      </w:tr>
      <w:tr w:rsidR="002B7351" w14:paraId="1A181A81" w14:textId="77777777" w:rsidTr="00524C6A">
        <w:tc>
          <w:tcPr>
            <w:tcW w:w="3888" w:type="dxa"/>
            <w:shd w:val="clear" w:color="auto" w:fill="auto"/>
          </w:tcPr>
          <w:p w14:paraId="73D655FF" w14:textId="77777777" w:rsidR="002B7351" w:rsidRPr="00D01711" w:rsidRDefault="002B7351" w:rsidP="00524C6A">
            <w:r w:rsidRPr="00D01711">
              <w:t>Depth of field</w:t>
            </w:r>
          </w:p>
        </w:tc>
        <w:tc>
          <w:tcPr>
            <w:tcW w:w="2160" w:type="dxa"/>
            <w:shd w:val="clear" w:color="auto" w:fill="auto"/>
          </w:tcPr>
          <w:p w14:paraId="00AE06D6" w14:textId="77777777" w:rsidR="002B7351" w:rsidRDefault="002B7351" w:rsidP="00524C6A">
            <w:r>
              <w:t>!</w:t>
            </w:r>
          </w:p>
        </w:tc>
        <w:tc>
          <w:tcPr>
            <w:tcW w:w="2808" w:type="dxa"/>
            <w:shd w:val="clear" w:color="auto" w:fill="auto"/>
          </w:tcPr>
          <w:p w14:paraId="2F48E223" w14:textId="77777777" w:rsidR="002B7351" w:rsidRDefault="002B7351" w:rsidP="00524C6A"/>
        </w:tc>
      </w:tr>
      <w:tr w:rsidR="002B7351" w14:paraId="7DC0C057" w14:textId="77777777" w:rsidTr="00524C6A">
        <w:tc>
          <w:tcPr>
            <w:tcW w:w="3888" w:type="dxa"/>
            <w:shd w:val="clear" w:color="auto" w:fill="auto"/>
          </w:tcPr>
          <w:p w14:paraId="29BD9846" w14:textId="77777777" w:rsidR="002B7351" w:rsidRPr="00D01711" w:rsidRDefault="002B7351" w:rsidP="00524C6A">
            <w:r w:rsidRPr="00D01711">
              <w:t>Time resolved</w:t>
            </w:r>
          </w:p>
        </w:tc>
        <w:tc>
          <w:tcPr>
            <w:tcW w:w="2160" w:type="dxa"/>
            <w:shd w:val="clear" w:color="auto" w:fill="auto"/>
          </w:tcPr>
          <w:p w14:paraId="6987899C" w14:textId="295A5A68" w:rsidR="002B7351" w:rsidRDefault="00A64FC8" w:rsidP="00524C6A">
            <w:r>
              <w:t>~</w:t>
            </w:r>
          </w:p>
        </w:tc>
        <w:tc>
          <w:tcPr>
            <w:tcW w:w="2808" w:type="dxa"/>
            <w:shd w:val="clear" w:color="auto" w:fill="auto"/>
          </w:tcPr>
          <w:p w14:paraId="0FB71581" w14:textId="6746374E" w:rsidR="002B7351" w:rsidRDefault="00A64FC8" w:rsidP="00524C6A">
            <w:r>
              <w:t>Still grainy, but capturing the smoke ring itself was quite difficult anyways!</w:t>
            </w:r>
          </w:p>
        </w:tc>
      </w:tr>
      <w:tr w:rsidR="002B7351" w14:paraId="2E493FE6" w14:textId="77777777" w:rsidTr="00524C6A">
        <w:tc>
          <w:tcPr>
            <w:tcW w:w="3888" w:type="dxa"/>
            <w:shd w:val="clear" w:color="auto" w:fill="auto"/>
          </w:tcPr>
          <w:p w14:paraId="669FB892" w14:textId="77777777" w:rsidR="002B7351" w:rsidRDefault="002B7351" w:rsidP="00524C6A">
            <w:r w:rsidRPr="003361DB">
              <w:t>Spatially resolved</w:t>
            </w:r>
          </w:p>
        </w:tc>
        <w:tc>
          <w:tcPr>
            <w:tcW w:w="2160" w:type="dxa"/>
            <w:shd w:val="clear" w:color="auto" w:fill="auto"/>
          </w:tcPr>
          <w:p w14:paraId="1878B9B2" w14:textId="4E63696B" w:rsidR="002B7351" w:rsidRDefault="00A11E40" w:rsidP="00524C6A">
            <w:r>
              <w:t>!</w:t>
            </w:r>
          </w:p>
        </w:tc>
        <w:tc>
          <w:tcPr>
            <w:tcW w:w="2808" w:type="dxa"/>
            <w:shd w:val="clear" w:color="auto" w:fill="auto"/>
          </w:tcPr>
          <w:p w14:paraId="6A78906B" w14:textId="77777777" w:rsidR="002B7351" w:rsidRDefault="002B7351" w:rsidP="00524C6A"/>
        </w:tc>
      </w:tr>
      <w:tr w:rsidR="002B7351" w14:paraId="2DD2003A" w14:textId="77777777" w:rsidTr="00524C6A">
        <w:tc>
          <w:tcPr>
            <w:tcW w:w="3888" w:type="dxa"/>
            <w:shd w:val="clear" w:color="auto" w:fill="auto"/>
          </w:tcPr>
          <w:p w14:paraId="4B252B07" w14:textId="77777777" w:rsidR="002B7351" w:rsidRDefault="002B7351" w:rsidP="00524C6A">
            <w:r>
              <w:t>Photoshop/ post-processing enhances intent</w:t>
            </w:r>
          </w:p>
        </w:tc>
        <w:tc>
          <w:tcPr>
            <w:tcW w:w="2160" w:type="dxa"/>
            <w:shd w:val="clear" w:color="auto" w:fill="auto"/>
          </w:tcPr>
          <w:p w14:paraId="6BF08887" w14:textId="77777777" w:rsidR="002B7351" w:rsidRDefault="002B7351" w:rsidP="00524C6A">
            <w:r>
              <w:t>!</w:t>
            </w:r>
          </w:p>
        </w:tc>
        <w:tc>
          <w:tcPr>
            <w:tcW w:w="2808" w:type="dxa"/>
            <w:shd w:val="clear" w:color="auto" w:fill="auto"/>
          </w:tcPr>
          <w:p w14:paraId="05B28CD8" w14:textId="77777777" w:rsidR="002B7351" w:rsidRDefault="002B7351" w:rsidP="00524C6A"/>
        </w:tc>
      </w:tr>
      <w:tr w:rsidR="002B7351" w14:paraId="3804152D" w14:textId="77777777" w:rsidTr="00524C6A">
        <w:tc>
          <w:tcPr>
            <w:tcW w:w="3888" w:type="dxa"/>
            <w:shd w:val="clear" w:color="auto" w:fill="auto"/>
          </w:tcPr>
          <w:p w14:paraId="6C5F8F07" w14:textId="77777777" w:rsidR="002B7351" w:rsidRPr="00470842" w:rsidRDefault="002B7351" w:rsidP="00524C6A">
            <w:r>
              <w:t>Photoshop/ post-processing does not decrease important information</w:t>
            </w:r>
          </w:p>
        </w:tc>
        <w:tc>
          <w:tcPr>
            <w:tcW w:w="2160" w:type="dxa"/>
            <w:shd w:val="clear" w:color="auto" w:fill="auto"/>
          </w:tcPr>
          <w:p w14:paraId="28FEF735" w14:textId="77777777" w:rsidR="002B7351" w:rsidRDefault="002B7351" w:rsidP="00524C6A">
            <w:r>
              <w:t>!</w:t>
            </w:r>
          </w:p>
        </w:tc>
        <w:tc>
          <w:tcPr>
            <w:tcW w:w="2808" w:type="dxa"/>
            <w:shd w:val="clear" w:color="auto" w:fill="auto"/>
          </w:tcPr>
          <w:p w14:paraId="585E62E0" w14:textId="77777777" w:rsidR="002B7351" w:rsidRDefault="002B7351" w:rsidP="00524C6A"/>
        </w:tc>
      </w:tr>
    </w:tbl>
    <w:p w14:paraId="312808DD" w14:textId="551E52B2" w:rsidR="002B7351" w:rsidRPr="003361DB" w:rsidRDefault="002B7351" w:rsidP="002B73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
        <w:gridCol w:w="2520"/>
        <w:gridCol w:w="1494"/>
        <w:gridCol w:w="2214"/>
      </w:tblGrid>
      <w:tr w:rsidR="002B7351" w14:paraId="3CCDB2C3" w14:textId="77777777" w:rsidTr="00524C6A">
        <w:tc>
          <w:tcPr>
            <w:tcW w:w="2448" w:type="dxa"/>
            <w:shd w:val="clear" w:color="auto" w:fill="auto"/>
          </w:tcPr>
          <w:p w14:paraId="67E8E332" w14:textId="77777777" w:rsidR="002B7351" w:rsidRPr="0056693B" w:rsidRDefault="002B7351" w:rsidP="00524C6A">
            <w:pPr>
              <w:rPr>
                <w:b/>
              </w:rPr>
            </w:pPr>
            <w:r w:rsidRPr="0056693B">
              <w:rPr>
                <w:b/>
              </w:rPr>
              <w:t>Report</w:t>
            </w:r>
          </w:p>
        </w:tc>
        <w:tc>
          <w:tcPr>
            <w:tcW w:w="2700" w:type="dxa"/>
            <w:gridSpan w:val="2"/>
            <w:shd w:val="clear" w:color="auto" w:fill="auto"/>
          </w:tcPr>
          <w:p w14:paraId="6C60E37E" w14:textId="77777777" w:rsidR="002B7351" w:rsidRDefault="002B7351" w:rsidP="00524C6A"/>
        </w:tc>
        <w:tc>
          <w:tcPr>
            <w:tcW w:w="1494" w:type="dxa"/>
            <w:shd w:val="clear" w:color="auto" w:fill="auto"/>
          </w:tcPr>
          <w:p w14:paraId="5C0457B3" w14:textId="77777777" w:rsidR="002B7351" w:rsidRDefault="002B7351" w:rsidP="00524C6A">
            <w:r>
              <w:t>Your assessment</w:t>
            </w:r>
          </w:p>
        </w:tc>
        <w:tc>
          <w:tcPr>
            <w:tcW w:w="2214" w:type="dxa"/>
            <w:shd w:val="clear" w:color="auto" w:fill="auto"/>
          </w:tcPr>
          <w:p w14:paraId="2DA562D8" w14:textId="77777777" w:rsidR="002B7351" w:rsidRDefault="002B7351" w:rsidP="00524C6A">
            <w:r>
              <w:t>Comments</w:t>
            </w:r>
          </w:p>
        </w:tc>
      </w:tr>
      <w:tr w:rsidR="002B7351" w14:paraId="06D89BDA" w14:textId="77777777" w:rsidTr="00524C6A">
        <w:tc>
          <w:tcPr>
            <w:tcW w:w="5148" w:type="dxa"/>
            <w:gridSpan w:val="3"/>
            <w:shd w:val="clear" w:color="auto" w:fill="auto"/>
          </w:tcPr>
          <w:p w14:paraId="3A4FC8D1" w14:textId="77777777" w:rsidR="002B7351" w:rsidRDefault="002B7351" w:rsidP="00524C6A">
            <w:r>
              <w:t xml:space="preserve">Collaborators acknowledged </w:t>
            </w:r>
          </w:p>
        </w:tc>
        <w:tc>
          <w:tcPr>
            <w:tcW w:w="1494" w:type="dxa"/>
            <w:shd w:val="clear" w:color="auto" w:fill="auto"/>
          </w:tcPr>
          <w:p w14:paraId="21D7DBEF" w14:textId="77777777" w:rsidR="002B7351" w:rsidRDefault="002B7351" w:rsidP="00524C6A">
            <w:r>
              <w:t>!</w:t>
            </w:r>
          </w:p>
        </w:tc>
        <w:tc>
          <w:tcPr>
            <w:tcW w:w="2214" w:type="dxa"/>
            <w:shd w:val="clear" w:color="auto" w:fill="auto"/>
          </w:tcPr>
          <w:p w14:paraId="711D29C7" w14:textId="77777777" w:rsidR="002B7351" w:rsidRDefault="002B7351" w:rsidP="00524C6A"/>
        </w:tc>
      </w:tr>
      <w:tr w:rsidR="002B7351" w14:paraId="03EC57D8" w14:textId="77777777" w:rsidTr="00524C6A">
        <w:tc>
          <w:tcPr>
            <w:tcW w:w="2448" w:type="dxa"/>
            <w:shd w:val="clear" w:color="auto" w:fill="auto"/>
          </w:tcPr>
          <w:p w14:paraId="3EDFA4AE" w14:textId="77777777" w:rsidR="002B7351" w:rsidRDefault="002B7351" w:rsidP="00524C6A">
            <w:r>
              <w:t>Describes intent</w:t>
            </w:r>
          </w:p>
        </w:tc>
        <w:tc>
          <w:tcPr>
            <w:tcW w:w="2700" w:type="dxa"/>
            <w:gridSpan w:val="2"/>
            <w:shd w:val="clear" w:color="auto" w:fill="auto"/>
          </w:tcPr>
          <w:p w14:paraId="24BD80AD" w14:textId="77777777" w:rsidR="002B7351" w:rsidRDefault="002B7351" w:rsidP="00524C6A">
            <w:r>
              <w:t>Artistic</w:t>
            </w:r>
          </w:p>
        </w:tc>
        <w:tc>
          <w:tcPr>
            <w:tcW w:w="1494" w:type="dxa"/>
            <w:shd w:val="clear" w:color="auto" w:fill="auto"/>
          </w:tcPr>
          <w:p w14:paraId="14FE420B" w14:textId="77777777" w:rsidR="002B7351" w:rsidRDefault="002B7351" w:rsidP="00524C6A">
            <w:r>
              <w:t>!</w:t>
            </w:r>
          </w:p>
        </w:tc>
        <w:tc>
          <w:tcPr>
            <w:tcW w:w="2214" w:type="dxa"/>
            <w:shd w:val="clear" w:color="auto" w:fill="auto"/>
          </w:tcPr>
          <w:p w14:paraId="793867A0" w14:textId="77777777" w:rsidR="002B7351" w:rsidRDefault="002B7351" w:rsidP="00524C6A"/>
        </w:tc>
      </w:tr>
      <w:tr w:rsidR="002B7351" w14:paraId="6B713FFA" w14:textId="77777777" w:rsidTr="00524C6A">
        <w:tc>
          <w:tcPr>
            <w:tcW w:w="2448" w:type="dxa"/>
            <w:shd w:val="clear" w:color="auto" w:fill="auto"/>
          </w:tcPr>
          <w:p w14:paraId="1CF2B08B" w14:textId="77777777" w:rsidR="002B7351" w:rsidRDefault="002B7351" w:rsidP="00524C6A"/>
        </w:tc>
        <w:tc>
          <w:tcPr>
            <w:tcW w:w="2700" w:type="dxa"/>
            <w:gridSpan w:val="2"/>
            <w:shd w:val="clear" w:color="auto" w:fill="auto"/>
          </w:tcPr>
          <w:p w14:paraId="256B8B61" w14:textId="77777777" w:rsidR="002B7351" w:rsidRDefault="002B7351" w:rsidP="00524C6A">
            <w:r>
              <w:t>Scientific</w:t>
            </w:r>
          </w:p>
        </w:tc>
        <w:tc>
          <w:tcPr>
            <w:tcW w:w="1494" w:type="dxa"/>
            <w:shd w:val="clear" w:color="auto" w:fill="auto"/>
          </w:tcPr>
          <w:p w14:paraId="29CEDBA3" w14:textId="77777777" w:rsidR="002B7351" w:rsidRDefault="002B7351" w:rsidP="00524C6A">
            <w:r>
              <w:t>!</w:t>
            </w:r>
          </w:p>
        </w:tc>
        <w:tc>
          <w:tcPr>
            <w:tcW w:w="2214" w:type="dxa"/>
            <w:shd w:val="clear" w:color="auto" w:fill="auto"/>
          </w:tcPr>
          <w:p w14:paraId="7FCCB60E" w14:textId="77777777" w:rsidR="002B7351" w:rsidRDefault="002B7351" w:rsidP="00524C6A"/>
        </w:tc>
      </w:tr>
      <w:tr w:rsidR="002B7351" w14:paraId="55B868F4" w14:textId="77777777" w:rsidTr="00524C6A">
        <w:tc>
          <w:tcPr>
            <w:tcW w:w="5148" w:type="dxa"/>
            <w:gridSpan w:val="3"/>
            <w:shd w:val="clear" w:color="auto" w:fill="auto"/>
          </w:tcPr>
          <w:p w14:paraId="72B054A0" w14:textId="77777777" w:rsidR="002B7351" w:rsidRDefault="002B7351" w:rsidP="00524C6A">
            <w:r>
              <w:t>Describes fluid phenomena</w:t>
            </w:r>
          </w:p>
        </w:tc>
        <w:tc>
          <w:tcPr>
            <w:tcW w:w="1494" w:type="dxa"/>
            <w:shd w:val="clear" w:color="auto" w:fill="auto"/>
          </w:tcPr>
          <w:p w14:paraId="71AB733C" w14:textId="77777777" w:rsidR="002B7351" w:rsidRDefault="002B7351" w:rsidP="00524C6A">
            <w:r>
              <w:t>!</w:t>
            </w:r>
          </w:p>
        </w:tc>
        <w:tc>
          <w:tcPr>
            <w:tcW w:w="2214" w:type="dxa"/>
            <w:shd w:val="clear" w:color="auto" w:fill="auto"/>
          </w:tcPr>
          <w:p w14:paraId="5970C167" w14:textId="77777777" w:rsidR="002B7351" w:rsidRDefault="002B7351" w:rsidP="00524C6A"/>
        </w:tc>
      </w:tr>
      <w:tr w:rsidR="002B7351" w14:paraId="156880BE" w14:textId="77777777" w:rsidTr="00524C6A">
        <w:tc>
          <w:tcPr>
            <w:tcW w:w="2448" w:type="dxa"/>
            <w:shd w:val="clear" w:color="auto" w:fill="auto"/>
          </w:tcPr>
          <w:p w14:paraId="1E9F3EFF" w14:textId="77777777" w:rsidR="002B7351" w:rsidRDefault="002B7351" w:rsidP="00524C6A">
            <w:r>
              <w:t>Estimates appropriate scales</w:t>
            </w:r>
          </w:p>
        </w:tc>
        <w:tc>
          <w:tcPr>
            <w:tcW w:w="2700" w:type="dxa"/>
            <w:gridSpan w:val="2"/>
            <w:shd w:val="clear" w:color="auto" w:fill="auto"/>
          </w:tcPr>
          <w:p w14:paraId="5E4074C2" w14:textId="77777777" w:rsidR="002B7351" w:rsidRDefault="002B7351" w:rsidP="00524C6A">
            <w:r>
              <w:t>Reynolds number etc.</w:t>
            </w:r>
          </w:p>
        </w:tc>
        <w:tc>
          <w:tcPr>
            <w:tcW w:w="1494" w:type="dxa"/>
            <w:shd w:val="clear" w:color="auto" w:fill="auto"/>
          </w:tcPr>
          <w:p w14:paraId="69CC1230" w14:textId="77777777" w:rsidR="002B7351" w:rsidRDefault="002B7351" w:rsidP="00524C6A">
            <w:r>
              <w:t>!</w:t>
            </w:r>
          </w:p>
        </w:tc>
        <w:tc>
          <w:tcPr>
            <w:tcW w:w="2214" w:type="dxa"/>
            <w:shd w:val="clear" w:color="auto" w:fill="auto"/>
          </w:tcPr>
          <w:p w14:paraId="54E2A1DD" w14:textId="77777777" w:rsidR="002B7351" w:rsidRDefault="002B7351" w:rsidP="00524C6A"/>
        </w:tc>
      </w:tr>
      <w:tr w:rsidR="002B7351" w14:paraId="76BE6620" w14:textId="77777777" w:rsidTr="00524C6A">
        <w:tc>
          <w:tcPr>
            <w:tcW w:w="2448" w:type="dxa"/>
            <w:shd w:val="clear" w:color="auto" w:fill="auto"/>
          </w:tcPr>
          <w:p w14:paraId="651FAA40" w14:textId="77777777" w:rsidR="002B7351" w:rsidRDefault="002B7351" w:rsidP="00524C6A">
            <w:r>
              <w:t>Calculation of time resolution etc.</w:t>
            </w:r>
          </w:p>
        </w:tc>
        <w:tc>
          <w:tcPr>
            <w:tcW w:w="2700" w:type="dxa"/>
            <w:gridSpan w:val="2"/>
            <w:shd w:val="clear" w:color="auto" w:fill="auto"/>
          </w:tcPr>
          <w:p w14:paraId="0AD3400E" w14:textId="77777777" w:rsidR="002B7351" w:rsidRDefault="002B7351" w:rsidP="00524C6A">
            <w:r>
              <w:t>How far did flow move during exposure?</w:t>
            </w:r>
          </w:p>
        </w:tc>
        <w:tc>
          <w:tcPr>
            <w:tcW w:w="1494" w:type="dxa"/>
            <w:shd w:val="clear" w:color="auto" w:fill="auto"/>
          </w:tcPr>
          <w:p w14:paraId="654D14A7" w14:textId="6EF6DB36" w:rsidR="002B7351" w:rsidRDefault="00A11E40" w:rsidP="00524C6A">
            <w:r>
              <w:sym w:font="Symbol" w:char="F0D6"/>
            </w:r>
          </w:p>
        </w:tc>
        <w:tc>
          <w:tcPr>
            <w:tcW w:w="2214" w:type="dxa"/>
            <w:shd w:val="clear" w:color="auto" w:fill="auto"/>
          </w:tcPr>
          <w:p w14:paraId="591E3404" w14:textId="77777777" w:rsidR="002B7351" w:rsidRDefault="002B7351" w:rsidP="00524C6A"/>
        </w:tc>
      </w:tr>
      <w:tr w:rsidR="002B7351" w14:paraId="747A44FF" w14:textId="77777777" w:rsidTr="00524C6A">
        <w:tc>
          <w:tcPr>
            <w:tcW w:w="2448" w:type="dxa"/>
            <w:vMerge w:val="restart"/>
            <w:shd w:val="clear" w:color="auto" w:fill="auto"/>
          </w:tcPr>
          <w:p w14:paraId="0160D051" w14:textId="77777777" w:rsidR="002B7351" w:rsidRDefault="002B7351" w:rsidP="00524C6A">
            <w:r>
              <w:lastRenderedPageBreak/>
              <w:t>References:</w:t>
            </w:r>
          </w:p>
        </w:tc>
        <w:tc>
          <w:tcPr>
            <w:tcW w:w="2700" w:type="dxa"/>
            <w:gridSpan w:val="2"/>
            <w:shd w:val="clear" w:color="auto" w:fill="auto"/>
          </w:tcPr>
          <w:p w14:paraId="7A245C1C" w14:textId="77777777" w:rsidR="002B7351" w:rsidRDefault="002B7351" w:rsidP="00524C6A">
            <w:r>
              <w:t>Web level</w:t>
            </w:r>
          </w:p>
        </w:tc>
        <w:tc>
          <w:tcPr>
            <w:tcW w:w="1494" w:type="dxa"/>
            <w:shd w:val="clear" w:color="auto" w:fill="auto"/>
          </w:tcPr>
          <w:p w14:paraId="5FEE9036" w14:textId="77777777" w:rsidR="002B7351" w:rsidRDefault="002B7351" w:rsidP="00524C6A">
            <w:r>
              <w:t>!</w:t>
            </w:r>
          </w:p>
        </w:tc>
        <w:tc>
          <w:tcPr>
            <w:tcW w:w="2214" w:type="dxa"/>
            <w:shd w:val="clear" w:color="auto" w:fill="auto"/>
          </w:tcPr>
          <w:p w14:paraId="5E1F5E87" w14:textId="77777777" w:rsidR="002B7351" w:rsidRDefault="002B7351" w:rsidP="00524C6A"/>
        </w:tc>
      </w:tr>
      <w:tr w:rsidR="002B7351" w14:paraId="0E9808E2" w14:textId="77777777" w:rsidTr="00524C6A">
        <w:tc>
          <w:tcPr>
            <w:tcW w:w="2448" w:type="dxa"/>
            <w:vMerge/>
            <w:shd w:val="clear" w:color="auto" w:fill="auto"/>
          </w:tcPr>
          <w:p w14:paraId="11B5D051" w14:textId="77777777" w:rsidR="002B7351" w:rsidRDefault="002B7351" w:rsidP="00524C6A"/>
        </w:tc>
        <w:tc>
          <w:tcPr>
            <w:tcW w:w="2700" w:type="dxa"/>
            <w:gridSpan w:val="2"/>
            <w:shd w:val="clear" w:color="auto" w:fill="auto"/>
          </w:tcPr>
          <w:p w14:paraId="070579A3" w14:textId="77777777" w:rsidR="002B7351" w:rsidRDefault="002B7351" w:rsidP="00524C6A">
            <w:r>
              <w:t>Refereed journal level</w:t>
            </w:r>
          </w:p>
        </w:tc>
        <w:tc>
          <w:tcPr>
            <w:tcW w:w="1494" w:type="dxa"/>
            <w:shd w:val="clear" w:color="auto" w:fill="auto"/>
          </w:tcPr>
          <w:p w14:paraId="78181D41" w14:textId="77777777" w:rsidR="002B7351" w:rsidRDefault="002B7351" w:rsidP="00524C6A">
            <w:r>
              <w:t>x</w:t>
            </w:r>
          </w:p>
        </w:tc>
        <w:tc>
          <w:tcPr>
            <w:tcW w:w="2214" w:type="dxa"/>
            <w:shd w:val="clear" w:color="auto" w:fill="auto"/>
          </w:tcPr>
          <w:p w14:paraId="50274BE9" w14:textId="77777777" w:rsidR="002B7351" w:rsidRDefault="002B7351" w:rsidP="00524C6A">
            <w:r>
              <w:t>Much of the resources I needed weren’t present in any scientific journals I found</w:t>
            </w:r>
          </w:p>
        </w:tc>
      </w:tr>
      <w:tr w:rsidR="002B7351" w14:paraId="5E957D5E" w14:textId="77777777" w:rsidTr="00524C6A">
        <w:tc>
          <w:tcPr>
            <w:tcW w:w="5148" w:type="dxa"/>
            <w:gridSpan w:val="3"/>
            <w:shd w:val="clear" w:color="auto" w:fill="auto"/>
          </w:tcPr>
          <w:p w14:paraId="79997467" w14:textId="77777777" w:rsidR="002B7351" w:rsidRDefault="002B7351" w:rsidP="00524C6A">
            <w:r>
              <w:t>Clearly written</w:t>
            </w:r>
          </w:p>
        </w:tc>
        <w:tc>
          <w:tcPr>
            <w:tcW w:w="1494" w:type="dxa"/>
            <w:shd w:val="clear" w:color="auto" w:fill="auto"/>
          </w:tcPr>
          <w:p w14:paraId="0F139D5D" w14:textId="77777777" w:rsidR="002B7351" w:rsidRDefault="002B7351" w:rsidP="00524C6A">
            <w:r>
              <w:t>!</w:t>
            </w:r>
          </w:p>
        </w:tc>
        <w:tc>
          <w:tcPr>
            <w:tcW w:w="2214" w:type="dxa"/>
            <w:shd w:val="clear" w:color="auto" w:fill="auto"/>
          </w:tcPr>
          <w:p w14:paraId="7E88BBB1" w14:textId="77777777" w:rsidR="002B7351" w:rsidRDefault="002B7351" w:rsidP="00524C6A"/>
        </w:tc>
      </w:tr>
      <w:tr w:rsidR="002B7351" w14:paraId="3B3879C2" w14:textId="77777777" w:rsidTr="00524C6A">
        <w:tc>
          <w:tcPr>
            <w:tcW w:w="5148" w:type="dxa"/>
            <w:gridSpan w:val="3"/>
            <w:shd w:val="clear" w:color="auto" w:fill="auto"/>
          </w:tcPr>
          <w:p w14:paraId="27F779F5" w14:textId="77777777" w:rsidR="002B7351" w:rsidRDefault="002B7351" w:rsidP="00524C6A">
            <w:r>
              <w:t>Information is organized</w:t>
            </w:r>
          </w:p>
        </w:tc>
        <w:tc>
          <w:tcPr>
            <w:tcW w:w="1494" w:type="dxa"/>
            <w:shd w:val="clear" w:color="auto" w:fill="auto"/>
          </w:tcPr>
          <w:p w14:paraId="5C0E7AAD" w14:textId="77777777" w:rsidR="002B7351" w:rsidRDefault="002B7351" w:rsidP="00524C6A">
            <w:r>
              <w:t>!</w:t>
            </w:r>
          </w:p>
        </w:tc>
        <w:tc>
          <w:tcPr>
            <w:tcW w:w="2214" w:type="dxa"/>
            <w:shd w:val="clear" w:color="auto" w:fill="auto"/>
          </w:tcPr>
          <w:p w14:paraId="32853469" w14:textId="77777777" w:rsidR="002B7351" w:rsidRDefault="002B7351" w:rsidP="00524C6A"/>
        </w:tc>
      </w:tr>
      <w:tr w:rsidR="002B7351" w14:paraId="7C21CED3" w14:textId="77777777" w:rsidTr="00524C6A">
        <w:tc>
          <w:tcPr>
            <w:tcW w:w="5148" w:type="dxa"/>
            <w:gridSpan w:val="3"/>
            <w:shd w:val="clear" w:color="auto" w:fill="auto"/>
          </w:tcPr>
          <w:p w14:paraId="00A3EA9C" w14:textId="77777777" w:rsidR="002B7351" w:rsidRDefault="002B7351" w:rsidP="00524C6A">
            <w:r>
              <w:t>Good spelling and grammar</w:t>
            </w:r>
          </w:p>
        </w:tc>
        <w:tc>
          <w:tcPr>
            <w:tcW w:w="1494" w:type="dxa"/>
            <w:shd w:val="clear" w:color="auto" w:fill="auto"/>
          </w:tcPr>
          <w:p w14:paraId="2B6C2210" w14:textId="77777777" w:rsidR="002B7351" w:rsidRDefault="002B7351" w:rsidP="00524C6A">
            <w:r>
              <w:t>!</w:t>
            </w:r>
          </w:p>
        </w:tc>
        <w:tc>
          <w:tcPr>
            <w:tcW w:w="2214" w:type="dxa"/>
            <w:shd w:val="clear" w:color="auto" w:fill="auto"/>
          </w:tcPr>
          <w:p w14:paraId="6E638CEA" w14:textId="77777777" w:rsidR="002B7351" w:rsidRDefault="002B7351" w:rsidP="00524C6A"/>
        </w:tc>
      </w:tr>
      <w:tr w:rsidR="002B7351" w14:paraId="205F1FA6" w14:textId="77777777" w:rsidTr="00524C6A">
        <w:tc>
          <w:tcPr>
            <w:tcW w:w="5148" w:type="dxa"/>
            <w:gridSpan w:val="3"/>
            <w:shd w:val="clear" w:color="auto" w:fill="auto"/>
          </w:tcPr>
          <w:p w14:paraId="380866C5" w14:textId="77777777" w:rsidR="002B7351" w:rsidRDefault="002B7351" w:rsidP="00524C6A">
            <w:r>
              <w:t>Professional language (publishable)</w:t>
            </w:r>
          </w:p>
        </w:tc>
        <w:tc>
          <w:tcPr>
            <w:tcW w:w="1494" w:type="dxa"/>
            <w:shd w:val="clear" w:color="auto" w:fill="auto"/>
          </w:tcPr>
          <w:p w14:paraId="355B5F9F" w14:textId="77777777" w:rsidR="002B7351" w:rsidRDefault="002B7351" w:rsidP="00524C6A">
            <w:r>
              <w:t>!</w:t>
            </w:r>
          </w:p>
        </w:tc>
        <w:tc>
          <w:tcPr>
            <w:tcW w:w="2214" w:type="dxa"/>
            <w:shd w:val="clear" w:color="auto" w:fill="auto"/>
          </w:tcPr>
          <w:p w14:paraId="0D701841" w14:textId="77777777" w:rsidR="002B7351" w:rsidRDefault="002B7351" w:rsidP="00524C6A"/>
        </w:tc>
      </w:tr>
      <w:tr w:rsidR="002B7351" w14:paraId="48355EFA" w14:textId="77777777" w:rsidTr="00524C6A">
        <w:tc>
          <w:tcPr>
            <w:tcW w:w="2628" w:type="dxa"/>
            <w:gridSpan w:val="2"/>
            <w:vMerge w:val="restart"/>
            <w:shd w:val="clear" w:color="auto" w:fill="auto"/>
          </w:tcPr>
          <w:p w14:paraId="7C4DF952" w14:textId="77777777" w:rsidR="002B7351" w:rsidRDefault="002B7351" w:rsidP="00524C6A">
            <w:r>
              <w:t>Provides information needed for reproducing flow</w:t>
            </w:r>
          </w:p>
        </w:tc>
        <w:tc>
          <w:tcPr>
            <w:tcW w:w="2520" w:type="dxa"/>
            <w:shd w:val="clear" w:color="auto" w:fill="auto"/>
          </w:tcPr>
          <w:p w14:paraId="5662ACB5" w14:textId="77777777" w:rsidR="002B7351" w:rsidRDefault="002B7351" w:rsidP="00524C6A">
            <w:r>
              <w:t>Fluid data, flow rates</w:t>
            </w:r>
          </w:p>
        </w:tc>
        <w:tc>
          <w:tcPr>
            <w:tcW w:w="1494" w:type="dxa"/>
            <w:shd w:val="clear" w:color="auto" w:fill="auto"/>
          </w:tcPr>
          <w:p w14:paraId="22888794" w14:textId="77777777" w:rsidR="002B7351" w:rsidRDefault="002B7351" w:rsidP="00524C6A">
            <w:r>
              <w:t>!</w:t>
            </w:r>
          </w:p>
        </w:tc>
        <w:tc>
          <w:tcPr>
            <w:tcW w:w="2214" w:type="dxa"/>
            <w:shd w:val="clear" w:color="auto" w:fill="auto"/>
          </w:tcPr>
          <w:p w14:paraId="6AC5FADA" w14:textId="77777777" w:rsidR="002B7351" w:rsidRDefault="002B7351" w:rsidP="00524C6A"/>
        </w:tc>
      </w:tr>
      <w:tr w:rsidR="002B7351" w14:paraId="54BEAFCA" w14:textId="77777777" w:rsidTr="00524C6A">
        <w:tc>
          <w:tcPr>
            <w:tcW w:w="2628" w:type="dxa"/>
            <w:gridSpan w:val="2"/>
            <w:vMerge/>
            <w:shd w:val="clear" w:color="auto" w:fill="auto"/>
          </w:tcPr>
          <w:p w14:paraId="4289784F" w14:textId="77777777" w:rsidR="002B7351" w:rsidRDefault="002B7351" w:rsidP="00524C6A"/>
        </w:tc>
        <w:tc>
          <w:tcPr>
            <w:tcW w:w="2520" w:type="dxa"/>
            <w:shd w:val="clear" w:color="auto" w:fill="auto"/>
          </w:tcPr>
          <w:p w14:paraId="2ED94039" w14:textId="77777777" w:rsidR="002B7351" w:rsidRDefault="002B7351" w:rsidP="00524C6A">
            <w:r>
              <w:t>geometry</w:t>
            </w:r>
          </w:p>
        </w:tc>
        <w:tc>
          <w:tcPr>
            <w:tcW w:w="1494" w:type="dxa"/>
            <w:shd w:val="clear" w:color="auto" w:fill="auto"/>
          </w:tcPr>
          <w:p w14:paraId="5F819629" w14:textId="77777777" w:rsidR="002B7351" w:rsidRDefault="002B7351" w:rsidP="00524C6A">
            <w:r>
              <w:t>!</w:t>
            </w:r>
          </w:p>
        </w:tc>
        <w:tc>
          <w:tcPr>
            <w:tcW w:w="2214" w:type="dxa"/>
            <w:shd w:val="clear" w:color="auto" w:fill="auto"/>
          </w:tcPr>
          <w:p w14:paraId="096A795E" w14:textId="77777777" w:rsidR="002B7351" w:rsidRDefault="002B7351" w:rsidP="00524C6A"/>
        </w:tc>
      </w:tr>
      <w:tr w:rsidR="002B7351" w14:paraId="17982FA8" w14:textId="77777777" w:rsidTr="00524C6A">
        <w:tc>
          <w:tcPr>
            <w:tcW w:w="2628" w:type="dxa"/>
            <w:gridSpan w:val="2"/>
            <w:vMerge/>
            <w:shd w:val="clear" w:color="auto" w:fill="auto"/>
          </w:tcPr>
          <w:p w14:paraId="326AAB68" w14:textId="77777777" w:rsidR="002B7351" w:rsidRDefault="002B7351" w:rsidP="00524C6A"/>
        </w:tc>
        <w:tc>
          <w:tcPr>
            <w:tcW w:w="2520" w:type="dxa"/>
            <w:shd w:val="clear" w:color="auto" w:fill="auto"/>
          </w:tcPr>
          <w:p w14:paraId="413E7226" w14:textId="77777777" w:rsidR="002B7351" w:rsidRDefault="002B7351" w:rsidP="00524C6A">
            <w:r>
              <w:t>timing</w:t>
            </w:r>
          </w:p>
        </w:tc>
        <w:tc>
          <w:tcPr>
            <w:tcW w:w="1494" w:type="dxa"/>
            <w:shd w:val="clear" w:color="auto" w:fill="auto"/>
          </w:tcPr>
          <w:p w14:paraId="13ADEC95" w14:textId="77777777" w:rsidR="002B7351" w:rsidRDefault="002B7351" w:rsidP="00524C6A">
            <w:r>
              <w:t>!</w:t>
            </w:r>
          </w:p>
        </w:tc>
        <w:tc>
          <w:tcPr>
            <w:tcW w:w="2214" w:type="dxa"/>
            <w:shd w:val="clear" w:color="auto" w:fill="auto"/>
          </w:tcPr>
          <w:p w14:paraId="1259BC44" w14:textId="77777777" w:rsidR="002B7351" w:rsidRDefault="002B7351" w:rsidP="00524C6A"/>
        </w:tc>
      </w:tr>
      <w:tr w:rsidR="002B7351" w14:paraId="6B1A833E" w14:textId="77777777" w:rsidTr="00524C6A">
        <w:tc>
          <w:tcPr>
            <w:tcW w:w="2628" w:type="dxa"/>
            <w:gridSpan w:val="2"/>
            <w:vMerge w:val="restart"/>
            <w:shd w:val="clear" w:color="auto" w:fill="auto"/>
          </w:tcPr>
          <w:p w14:paraId="4469074A" w14:textId="77777777" w:rsidR="002B7351" w:rsidRDefault="002B7351" w:rsidP="00524C6A">
            <w:r w:rsidRPr="009C6CA3">
              <w:t>Provides information needed for reproducing vis technique</w:t>
            </w:r>
          </w:p>
        </w:tc>
        <w:tc>
          <w:tcPr>
            <w:tcW w:w="2520" w:type="dxa"/>
            <w:shd w:val="clear" w:color="auto" w:fill="auto"/>
          </w:tcPr>
          <w:p w14:paraId="0C4971C3" w14:textId="77777777" w:rsidR="002B7351" w:rsidRPr="00CC204D" w:rsidRDefault="002B7351" w:rsidP="00524C6A">
            <w:r w:rsidRPr="00CC204D">
              <w:t>Method</w:t>
            </w:r>
          </w:p>
        </w:tc>
        <w:tc>
          <w:tcPr>
            <w:tcW w:w="1494" w:type="dxa"/>
            <w:shd w:val="clear" w:color="auto" w:fill="auto"/>
          </w:tcPr>
          <w:p w14:paraId="789DEB13" w14:textId="77777777" w:rsidR="002B7351" w:rsidRDefault="002B7351" w:rsidP="00524C6A">
            <w:r>
              <w:t>!</w:t>
            </w:r>
          </w:p>
        </w:tc>
        <w:tc>
          <w:tcPr>
            <w:tcW w:w="2214" w:type="dxa"/>
            <w:shd w:val="clear" w:color="auto" w:fill="auto"/>
          </w:tcPr>
          <w:p w14:paraId="5D5042AB" w14:textId="77777777" w:rsidR="002B7351" w:rsidRDefault="002B7351" w:rsidP="00524C6A"/>
        </w:tc>
      </w:tr>
      <w:tr w:rsidR="002B7351" w14:paraId="5F9252F5" w14:textId="77777777" w:rsidTr="00524C6A">
        <w:tc>
          <w:tcPr>
            <w:tcW w:w="2628" w:type="dxa"/>
            <w:gridSpan w:val="2"/>
            <w:vMerge/>
            <w:shd w:val="clear" w:color="auto" w:fill="auto"/>
          </w:tcPr>
          <w:p w14:paraId="7329DBA7" w14:textId="77777777" w:rsidR="002B7351" w:rsidRPr="009C6CA3" w:rsidRDefault="002B7351" w:rsidP="00524C6A"/>
        </w:tc>
        <w:tc>
          <w:tcPr>
            <w:tcW w:w="2520" w:type="dxa"/>
            <w:shd w:val="clear" w:color="auto" w:fill="auto"/>
          </w:tcPr>
          <w:p w14:paraId="27DC98DF" w14:textId="77777777" w:rsidR="002B7351" w:rsidRPr="00CC204D" w:rsidRDefault="002B7351" w:rsidP="00524C6A">
            <w:r w:rsidRPr="00CC204D">
              <w:t>dilution</w:t>
            </w:r>
          </w:p>
        </w:tc>
        <w:tc>
          <w:tcPr>
            <w:tcW w:w="1494" w:type="dxa"/>
            <w:shd w:val="clear" w:color="auto" w:fill="auto"/>
          </w:tcPr>
          <w:p w14:paraId="54E15896" w14:textId="7FE24083" w:rsidR="002B7351" w:rsidRDefault="00A11E40" w:rsidP="00524C6A">
            <w:r>
              <w:t>N/A</w:t>
            </w:r>
          </w:p>
        </w:tc>
        <w:tc>
          <w:tcPr>
            <w:tcW w:w="2214" w:type="dxa"/>
            <w:shd w:val="clear" w:color="auto" w:fill="auto"/>
          </w:tcPr>
          <w:p w14:paraId="64104776" w14:textId="4C647130" w:rsidR="002B7351" w:rsidRDefault="002B7351" w:rsidP="00524C6A"/>
        </w:tc>
      </w:tr>
      <w:tr w:rsidR="002B7351" w14:paraId="5353C281" w14:textId="77777777" w:rsidTr="00524C6A">
        <w:tc>
          <w:tcPr>
            <w:tcW w:w="2628" w:type="dxa"/>
            <w:gridSpan w:val="2"/>
            <w:vMerge/>
            <w:shd w:val="clear" w:color="auto" w:fill="auto"/>
          </w:tcPr>
          <w:p w14:paraId="0B8559B9" w14:textId="77777777" w:rsidR="002B7351" w:rsidRPr="009C6CA3" w:rsidRDefault="002B7351" w:rsidP="00524C6A"/>
        </w:tc>
        <w:tc>
          <w:tcPr>
            <w:tcW w:w="2520" w:type="dxa"/>
            <w:shd w:val="clear" w:color="auto" w:fill="auto"/>
          </w:tcPr>
          <w:p w14:paraId="15CFC415" w14:textId="77777777" w:rsidR="002B7351" w:rsidRPr="00CC204D" w:rsidRDefault="002B7351" w:rsidP="00524C6A">
            <w:r w:rsidRPr="00CC204D">
              <w:t>injection speed</w:t>
            </w:r>
          </w:p>
        </w:tc>
        <w:tc>
          <w:tcPr>
            <w:tcW w:w="1494" w:type="dxa"/>
            <w:shd w:val="clear" w:color="auto" w:fill="auto"/>
          </w:tcPr>
          <w:p w14:paraId="5EA2241B" w14:textId="7217EAE9" w:rsidR="002B7351" w:rsidRDefault="00A11E40" w:rsidP="00524C6A">
            <w:r>
              <w:t>N/A</w:t>
            </w:r>
          </w:p>
        </w:tc>
        <w:tc>
          <w:tcPr>
            <w:tcW w:w="2214" w:type="dxa"/>
            <w:shd w:val="clear" w:color="auto" w:fill="auto"/>
          </w:tcPr>
          <w:p w14:paraId="0D500EC8" w14:textId="77777777" w:rsidR="002B7351" w:rsidRDefault="002B7351" w:rsidP="00524C6A"/>
        </w:tc>
      </w:tr>
      <w:tr w:rsidR="002B7351" w14:paraId="0392F504" w14:textId="77777777" w:rsidTr="00524C6A">
        <w:tc>
          <w:tcPr>
            <w:tcW w:w="2628" w:type="dxa"/>
            <w:gridSpan w:val="2"/>
            <w:vMerge/>
            <w:shd w:val="clear" w:color="auto" w:fill="auto"/>
          </w:tcPr>
          <w:p w14:paraId="4F59C360" w14:textId="77777777" w:rsidR="002B7351" w:rsidRPr="009C6CA3" w:rsidRDefault="002B7351" w:rsidP="00524C6A"/>
        </w:tc>
        <w:tc>
          <w:tcPr>
            <w:tcW w:w="2520" w:type="dxa"/>
            <w:shd w:val="clear" w:color="auto" w:fill="auto"/>
          </w:tcPr>
          <w:p w14:paraId="41A92506" w14:textId="77777777" w:rsidR="002B7351" w:rsidRPr="00CC204D" w:rsidRDefault="002B7351" w:rsidP="00524C6A">
            <w:r w:rsidRPr="00CC204D">
              <w:t>settings</w:t>
            </w:r>
          </w:p>
        </w:tc>
        <w:tc>
          <w:tcPr>
            <w:tcW w:w="1494" w:type="dxa"/>
            <w:shd w:val="clear" w:color="auto" w:fill="auto"/>
          </w:tcPr>
          <w:p w14:paraId="10FE2748" w14:textId="0D465EC0" w:rsidR="002B7351" w:rsidRDefault="00A11E40" w:rsidP="00524C6A">
            <w:r>
              <w:t>N/A</w:t>
            </w:r>
          </w:p>
        </w:tc>
        <w:tc>
          <w:tcPr>
            <w:tcW w:w="2214" w:type="dxa"/>
            <w:shd w:val="clear" w:color="auto" w:fill="auto"/>
          </w:tcPr>
          <w:p w14:paraId="0135AF4E" w14:textId="77777777" w:rsidR="002B7351" w:rsidRDefault="002B7351" w:rsidP="00524C6A"/>
        </w:tc>
      </w:tr>
      <w:tr w:rsidR="002B7351" w14:paraId="55F85804" w14:textId="77777777" w:rsidTr="00524C6A">
        <w:tc>
          <w:tcPr>
            <w:tcW w:w="2628" w:type="dxa"/>
            <w:gridSpan w:val="2"/>
            <w:vMerge w:val="restart"/>
            <w:shd w:val="clear" w:color="auto" w:fill="auto"/>
          </w:tcPr>
          <w:p w14:paraId="37CE5E57" w14:textId="77777777" w:rsidR="002B7351" w:rsidRDefault="002B7351" w:rsidP="00524C6A">
            <w:r w:rsidRPr="00003681">
              <w:t>lighting type</w:t>
            </w:r>
          </w:p>
        </w:tc>
        <w:tc>
          <w:tcPr>
            <w:tcW w:w="2520" w:type="dxa"/>
            <w:shd w:val="clear" w:color="auto" w:fill="auto"/>
          </w:tcPr>
          <w:p w14:paraId="03060450" w14:textId="77777777" w:rsidR="002B7351" w:rsidRPr="00CC204D" w:rsidRDefault="002B7351" w:rsidP="00524C6A">
            <w:r w:rsidRPr="00003681">
              <w:t>(strobe/tungsten,</w:t>
            </w:r>
            <w:r w:rsidRPr="003361DB">
              <w:t xml:space="preserve"> watts, number)</w:t>
            </w:r>
          </w:p>
        </w:tc>
        <w:tc>
          <w:tcPr>
            <w:tcW w:w="1494" w:type="dxa"/>
            <w:shd w:val="clear" w:color="auto" w:fill="auto"/>
          </w:tcPr>
          <w:p w14:paraId="18E016FB" w14:textId="77777777" w:rsidR="002B7351" w:rsidRDefault="002B7351" w:rsidP="00524C6A">
            <w:r>
              <w:t>!</w:t>
            </w:r>
          </w:p>
        </w:tc>
        <w:tc>
          <w:tcPr>
            <w:tcW w:w="2214" w:type="dxa"/>
            <w:shd w:val="clear" w:color="auto" w:fill="auto"/>
          </w:tcPr>
          <w:p w14:paraId="67DE4B36" w14:textId="77777777" w:rsidR="002B7351" w:rsidRDefault="002B7351" w:rsidP="00524C6A"/>
        </w:tc>
      </w:tr>
      <w:tr w:rsidR="002B7351" w14:paraId="2F26BBEC" w14:textId="77777777" w:rsidTr="00524C6A">
        <w:tc>
          <w:tcPr>
            <w:tcW w:w="2628" w:type="dxa"/>
            <w:gridSpan w:val="2"/>
            <w:vMerge/>
            <w:shd w:val="clear" w:color="auto" w:fill="auto"/>
          </w:tcPr>
          <w:p w14:paraId="335585E5" w14:textId="77777777" w:rsidR="002B7351" w:rsidRDefault="002B7351" w:rsidP="00524C6A"/>
        </w:tc>
        <w:tc>
          <w:tcPr>
            <w:tcW w:w="2520" w:type="dxa"/>
            <w:shd w:val="clear" w:color="auto" w:fill="auto"/>
          </w:tcPr>
          <w:p w14:paraId="72FE6001" w14:textId="77777777" w:rsidR="002B7351" w:rsidRPr="00CC204D" w:rsidRDefault="002B7351" w:rsidP="00524C6A">
            <w:r w:rsidRPr="003361DB">
              <w:t>light position,</w:t>
            </w:r>
            <w:r>
              <w:t xml:space="preserve"> </w:t>
            </w:r>
            <w:r w:rsidRPr="003361DB">
              <w:t>distance</w:t>
            </w:r>
          </w:p>
        </w:tc>
        <w:tc>
          <w:tcPr>
            <w:tcW w:w="1494" w:type="dxa"/>
            <w:shd w:val="clear" w:color="auto" w:fill="auto"/>
          </w:tcPr>
          <w:p w14:paraId="23B600F3" w14:textId="77777777" w:rsidR="002B7351" w:rsidRDefault="002B7351" w:rsidP="00524C6A">
            <w:r>
              <w:t>!</w:t>
            </w:r>
            <w:bookmarkStart w:id="0" w:name="_GoBack"/>
            <w:bookmarkEnd w:id="0"/>
          </w:p>
        </w:tc>
        <w:tc>
          <w:tcPr>
            <w:tcW w:w="2214" w:type="dxa"/>
            <w:shd w:val="clear" w:color="auto" w:fill="auto"/>
          </w:tcPr>
          <w:p w14:paraId="184F240D" w14:textId="77777777" w:rsidR="002B7351" w:rsidRDefault="002B7351" w:rsidP="00524C6A"/>
        </w:tc>
      </w:tr>
      <w:tr w:rsidR="002B7351" w14:paraId="77CDCD11" w14:textId="77777777" w:rsidTr="00524C6A">
        <w:tc>
          <w:tcPr>
            <w:tcW w:w="2628" w:type="dxa"/>
            <w:gridSpan w:val="2"/>
            <w:vMerge w:val="restart"/>
            <w:shd w:val="clear" w:color="auto" w:fill="auto"/>
          </w:tcPr>
          <w:p w14:paraId="7C042539" w14:textId="77777777" w:rsidR="002B7351" w:rsidRDefault="002B7351" w:rsidP="00524C6A">
            <w:r>
              <w:t>Provides information for reproducing image</w:t>
            </w:r>
          </w:p>
        </w:tc>
        <w:tc>
          <w:tcPr>
            <w:tcW w:w="2520" w:type="dxa"/>
            <w:shd w:val="clear" w:color="auto" w:fill="auto"/>
          </w:tcPr>
          <w:p w14:paraId="4614E967" w14:textId="77777777" w:rsidR="002B7351" w:rsidRDefault="002B7351" w:rsidP="00524C6A">
            <w:r>
              <w:t>Camera type and model</w:t>
            </w:r>
          </w:p>
        </w:tc>
        <w:tc>
          <w:tcPr>
            <w:tcW w:w="1494" w:type="dxa"/>
            <w:shd w:val="clear" w:color="auto" w:fill="auto"/>
          </w:tcPr>
          <w:p w14:paraId="2B4AEB43" w14:textId="77777777" w:rsidR="002B7351" w:rsidRDefault="002B7351" w:rsidP="00524C6A">
            <w:r>
              <w:t>!</w:t>
            </w:r>
          </w:p>
        </w:tc>
        <w:tc>
          <w:tcPr>
            <w:tcW w:w="2214" w:type="dxa"/>
            <w:shd w:val="clear" w:color="auto" w:fill="auto"/>
          </w:tcPr>
          <w:p w14:paraId="743030D2" w14:textId="77777777" w:rsidR="002B7351" w:rsidRDefault="002B7351" w:rsidP="00524C6A"/>
        </w:tc>
      </w:tr>
      <w:tr w:rsidR="002B7351" w14:paraId="09163979" w14:textId="77777777" w:rsidTr="00524C6A">
        <w:tc>
          <w:tcPr>
            <w:tcW w:w="2628" w:type="dxa"/>
            <w:gridSpan w:val="2"/>
            <w:vMerge/>
            <w:shd w:val="clear" w:color="auto" w:fill="auto"/>
          </w:tcPr>
          <w:p w14:paraId="2D40EADB" w14:textId="77777777" w:rsidR="002B7351" w:rsidRDefault="002B7351" w:rsidP="00524C6A"/>
        </w:tc>
        <w:tc>
          <w:tcPr>
            <w:tcW w:w="2520" w:type="dxa"/>
            <w:shd w:val="clear" w:color="auto" w:fill="auto"/>
          </w:tcPr>
          <w:p w14:paraId="2E7E99C5" w14:textId="77777777" w:rsidR="002B7351" w:rsidRDefault="002B7351" w:rsidP="00524C6A">
            <w:r>
              <w:t>Camera-subject distance</w:t>
            </w:r>
          </w:p>
        </w:tc>
        <w:tc>
          <w:tcPr>
            <w:tcW w:w="1494" w:type="dxa"/>
            <w:shd w:val="clear" w:color="auto" w:fill="auto"/>
          </w:tcPr>
          <w:p w14:paraId="49DDD59C" w14:textId="77777777" w:rsidR="002B7351" w:rsidRDefault="002B7351" w:rsidP="00524C6A">
            <w:r>
              <w:t>!</w:t>
            </w:r>
          </w:p>
        </w:tc>
        <w:tc>
          <w:tcPr>
            <w:tcW w:w="2214" w:type="dxa"/>
            <w:shd w:val="clear" w:color="auto" w:fill="auto"/>
          </w:tcPr>
          <w:p w14:paraId="5E58A09B" w14:textId="77777777" w:rsidR="002B7351" w:rsidRDefault="002B7351" w:rsidP="00524C6A"/>
        </w:tc>
      </w:tr>
      <w:tr w:rsidR="002B7351" w14:paraId="4166B28B" w14:textId="77777777" w:rsidTr="00524C6A">
        <w:tc>
          <w:tcPr>
            <w:tcW w:w="2628" w:type="dxa"/>
            <w:gridSpan w:val="2"/>
            <w:vMerge/>
            <w:shd w:val="clear" w:color="auto" w:fill="auto"/>
          </w:tcPr>
          <w:p w14:paraId="34A77E4C" w14:textId="77777777" w:rsidR="002B7351" w:rsidRDefault="002B7351" w:rsidP="00524C6A"/>
        </w:tc>
        <w:tc>
          <w:tcPr>
            <w:tcW w:w="2520" w:type="dxa"/>
            <w:shd w:val="clear" w:color="auto" w:fill="auto"/>
          </w:tcPr>
          <w:p w14:paraId="18A4EAF3" w14:textId="77777777" w:rsidR="002B7351" w:rsidRDefault="002B7351" w:rsidP="00524C6A">
            <w:r>
              <w:t>Field of view</w:t>
            </w:r>
          </w:p>
        </w:tc>
        <w:tc>
          <w:tcPr>
            <w:tcW w:w="1494" w:type="dxa"/>
            <w:shd w:val="clear" w:color="auto" w:fill="auto"/>
          </w:tcPr>
          <w:p w14:paraId="09D62EBE" w14:textId="77777777" w:rsidR="002B7351" w:rsidRDefault="002B7351" w:rsidP="00524C6A">
            <w:r>
              <w:t>!</w:t>
            </w:r>
          </w:p>
        </w:tc>
        <w:tc>
          <w:tcPr>
            <w:tcW w:w="2214" w:type="dxa"/>
            <w:shd w:val="clear" w:color="auto" w:fill="auto"/>
          </w:tcPr>
          <w:p w14:paraId="78CBE6EB" w14:textId="77777777" w:rsidR="002B7351" w:rsidRDefault="002B7351" w:rsidP="00524C6A"/>
        </w:tc>
      </w:tr>
      <w:tr w:rsidR="002B7351" w14:paraId="30B02719" w14:textId="77777777" w:rsidTr="00524C6A">
        <w:tc>
          <w:tcPr>
            <w:tcW w:w="2628" w:type="dxa"/>
            <w:gridSpan w:val="2"/>
            <w:vMerge/>
            <w:shd w:val="clear" w:color="auto" w:fill="auto"/>
          </w:tcPr>
          <w:p w14:paraId="1BDC4B00" w14:textId="77777777" w:rsidR="002B7351" w:rsidRDefault="002B7351" w:rsidP="00524C6A"/>
        </w:tc>
        <w:tc>
          <w:tcPr>
            <w:tcW w:w="2520" w:type="dxa"/>
            <w:shd w:val="clear" w:color="auto" w:fill="auto"/>
          </w:tcPr>
          <w:p w14:paraId="6D3603EE" w14:textId="77777777" w:rsidR="002B7351" w:rsidRDefault="002B7351" w:rsidP="00524C6A">
            <w:r>
              <w:t>Focal length</w:t>
            </w:r>
          </w:p>
        </w:tc>
        <w:tc>
          <w:tcPr>
            <w:tcW w:w="1494" w:type="dxa"/>
            <w:shd w:val="clear" w:color="auto" w:fill="auto"/>
          </w:tcPr>
          <w:p w14:paraId="4C41C5DC" w14:textId="77777777" w:rsidR="002B7351" w:rsidRDefault="002B7351" w:rsidP="00524C6A">
            <w:r>
              <w:t>!</w:t>
            </w:r>
          </w:p>
        </w:tc>
        <w:tc>
          <w:tcPr>
            <w:tcW w:w="2214" w:type="dxa"/>
            <w:shd w:val="clear" w:color="auto" w:fill="auto"/>
          </w:tcPr>
          <w:p w14:paraId="12506144" w14:textId="77777777" w:rsidR="002B7351" w:rsidRDefault="002B7351" w:rsidP="00524C6A"/>
        </w:tc>
      </w:tr>
      <w:tr w:rsidR="002B7351" w14:paraId="5B9B1A33" w14:textId="77777777" w:rsidTr="00524C6A">
        <w:tc>
          <w:tcPr>
            <w:tcW w:w="2628" w:type="dxa"/>
            <w:gridSpan w:val="2"/>
            <w:vMerge/>
            <w:shd w:val="clear" w:color="auto" w:fill="auto"/>
          </w:tcPr>
          <w:p w14:paraId="70D8C92A" w14:textId="77777777" w:rsidR="002B7351" w:rsidRDefault="002B7351" w:rsidP="00524C6A"/>
        </w:tc>
        <w:tc>
          <w:tcPr>
            <w:tcW w:w="2520" w:type="dxa"/>
            <w:shd w:val="clear" w:color="auto" w:fill="auto"/>
          </w:tcPr>
          <w:p w14:paraId="47AA3D5A" w14:textId="77777777" w:rsidR="002B7351" w:rsidRPr="00003681" w:rsidRDefault="002B7351" w:rsidP="00524C6A">
            <w:r w:rsidRPr="00003681">
              <w:t>aperture</w:t>
            </w:r>
          </w:p>
        </w:tc>
        <w:tc>
          <w:tcPr>
            <w:tcW w:w="1494" w:type="dxa"/>
            <w:shd w:val="clear" w:color="auto" w:fill="auto"/>
          </w:tcPr>
          <w:p w14:paraId="69009184" w14:textId="77777777" w:rsidR="002B7351" w:rsidRDefault="002B7351" w:rsidP="00524C6A">
            <w:r>
              <w:t>!</w:t>
            </w:r>
          </w:p>
        </w:tc>
        <w:tc>
          <w:tcPr>
            <w:tcW w:w="2214" w:type="dxa"/>
            <w:shd w:val="clear" w:color="auto" w:fill="auto"/>
          </w:tcPr>
          <w:p w14:paraId="55DB5D67" w14:textId="77777777" w:rsidR="002B7351" w:rsidRDefault="002B7351" w:rsidP="00524C6A"/>
        </w:tc>
      </w:tr>
      <w:tr w:rsidR="002B7351" w14:paraId="32880831" w14:textId="77777777" w:rsidTr="00524C6A">
        <w:tc>
          <w:tcPr>
            <w:tcW w:w="2628" w:type="dxa"/>
            <w:gridSpan w:val="2"/>
            <w:vMerge/>
            <w:shd w:val="clear" w:color="auto" w:fill="auto"/>
          </w:tcPr>
          <w:p w14:paraId="6848F1F0" w14:textId="77777777" w:rsidR="002B7351" w:rsidRDefault="002B7351" w:rsidP="00524C6A"/>
        </w:tc>
        <w:tc>
          <w:tcPr>
            <w:tcW w:w="2520" w:type="dxa"/>
            <w:shd w:val="clear" w:color="auto" w:fill="auto"/>
          </w:tcPr>
          <w:p w14:paraId="5176751B" w14:textId="77777777" w:rsidR="002B7351" w:rsidRPr="00003681" w:rsidRDefault="002B7351" w:rsidP="00524C6A">
            <w:r w:rsidRPr="00003681">
              <w:t>shutter speed</w:t>
            </w:r>
          </w:p>
        </w:tc>
        <w:tc>
          <w:tcPr>
            <w:tcW w:w="1494" w:type="dxa"/>
            <w:shd w:val="clear" w:color="auto" w:fill="auto"/>
          </w:tcPr>
          <w:p w14:paraId="48775C62" w14:textId="77777777" w:rsidR="002B7351" w:rsidRDefault="002B7351" w:rsidP="00524C6A">
            <w:r>
              <w:t>!</w:t>
            </w:r>
          </w:p>
        </w:tc>
        <w:tc>
          <w:tcPr>
            <w:tcW w:w="2214" w:type="dxa"/>
            <w:shd w:val="clear" w:color="auto" w:fill="auto"/>
          </w:tcPr>
          <w:p w14:paraId="261FF1B2" w14:textId="77777777" w:rsidR="002B7351" w:rsidRDefault="002B7351" w:rsidP="00524C6A"/>
        </w:tc>
      </w:tr>
      <w:tr w:rsidR="002B7351" w14:paraId="6208286D" w14:textId="77777777" w:rsidTr="00524C6A">
        <w:tc>
          <w:tcPr>
            <w:tcW w:w="2628" w:type="dxa"/>
            <w:gridSpan w:val="2"/>
            <w:vMerge/>
            <w:shd w:val="clear" w:color="auto" w:fill="auto"/>
          </w:tcPr>
          <w:p w14:paraId="27AF0111" w14:textId="77777777" w:rsidR="002B7351" w:rsidRDefault="002B7351" w:rsidP="00524C6A"/>
        </w:tc>
        <w:tc>
          <w:tcPr>
            <w:tcW w:w="2520" w:type="dxa"/>
            <w:shd w:val="clear" w:color="auto" w:fill="auto"/>
          </w:tcPr>
          <w:p w14:paraId="7FC8A4AA" w14:textId="77777777" w:rsidR="002B7351" w:rsidRPr="00003681" w:rsidRDefault="002B7351" w:rsidP="00524C6A">
            <w:r>
              <w:t>Frame rate, playback rate</w:t>
            </w:r>
          </w:p>
        </w:tc>
        <w:tc>
          <w:tcPr>
            <w:tcW w:w="1494" w:type="dxa"/>
            <w:shd w:val="clear" w:color="auto" w:fill="auto"/>
          </w:tcPr>
          <w:p w14:paraId="4F621680" w14:textId="77777777" w:rsidR="002B7351" w:rsidRDefault="002B7351" w:rsidP="00524C6A">
            <w:r>
              <w:t>!</w:t>
            </w:r>
          </w:p>
        </w:tc>
        <w:tc>
          <w:tcPr>
            <w:tcW w:w="2214" w:type="dxa"/>
            <w:shd w:val="clear" w:color="auto" w:fill="auto"/>
          </w:tcPr>
          <w:p w14:paraId="01061960" w14:textId="77777777" w:rsidR="002B7351" w:rsidRDefault="002B7351" w:rsidP="00524C6A"/>
        </w:tc>
      </w:tr>
      <w:tr w:rsidR="002B7351" w14:paraId="4F3C56E3" w14:textId="77777777" w:rsidTr="00524C6A">
        <w:tc>
          <w:tcPr>
            <w:tcW w:w="2628" w:type="dxa"/>
            <w:gridSpan w:val="2"/>
            <w:vMerge/>
            <w:shd w:val="clear" w:color="auto" w:fill="auto"/>
          </w:tcPr>
          <w:p w14:paraId="6E03D269" w14:textId="77777777" w:rsidR="002B7351" w:rsidRDefault="002B7351" w:rsidP="00524C6A"/>
        </w:tc>
        <w:tc>
          <w:tcPr>
            <w:tcW w:w="2520" w:type="dxa"/>
            <w:shd w:val="clear" w:color="auto" w:fill="auto"/>
          </w:tcPr>
          <w:p w14:paraId="23ABF245" w14:textId="77777777" w:rsidR="002B7351" w:rsidRPr="00003681" w:rsidRDefault="002B7351" w:rsidP="00524C6A">
            <w:r>
              <w:t>ISO setting</w:t>
            </w:r>
          </w:p>
        </w:tc>
        <w:tc>
          <w:tcPr>
            <w:tcW w:w="1494" w:type="dxa"/>
            <w:shd w:val="clear" w:color="auto" w:fill="auto"/>
          </w:tcPr>
          <w:p w14:paraId="1679F8BE" w14:textId="77777777" w:rsidR="002B7351" w:rsidRDefault="002B7351" w:rsidP="00524C6A">
            <w:r>
              <w:t>!</w:t>
            </w:r>
          </w:p>
        </w:tc>
        <w:tc>
          <w:tcPr>
            <w:tcW w:w="2214" w:type="dxa"/>
            <w:shd w:val="clear" w:color="auto" w:fill="auto"/>
          </w:tcPr>
          <w:p w14:paraId="604842ED" w14:textId="77777777" w:rsidR="002B7351" w:rsidRDefault="002B7351" w:rsidP="00524C6A"/>
        </w:tc>
      </w:tr>
      <w:tr w:rsidR="002B7351" w14:paraId="4855F580" w14:textId="77777777" w:rsidTr="00524C6A">
        <w:tc>
          <w:tcPr>
            <w:tcW w:w="2628" w:type="dxa"/>
            <w:gridSpan w:val="2"/>
            <w:vMerge/>
            <w:shd w:val="clear" w:color="auto" w:fill="auto"/>
          </w:tcPr>
          <w:p w14:paraId="58DE25AB" w14:textId="77777777" w:rsidR="002B7351" w:rsidRDefault="002B7351" w:rsidP="00524C6A"/>
        </w:tc>
        <w:tc>
          <w:tcPr>
            <w:tcW w:w="2520" w:type="dxa"/>
            <w:shd w:val="clear" w:color="auto" w:fill="auto"/>
          </w:tcPr>
          <w:p w14:paraId="5D57FDD7" w14:textId="77777777" w:rsidR="002B7351" w:rsidRPr="00003681" w:rsidRDefault="002B7351" w:rsidP="00524C6A">
            <w:r w:rsidRPr="00003681">
              <w:t># pixels</w:t>
            </w:r>
            <w:r>
              <w:t xml:space="preserve"> (width X ht)</w:t>
            </w:r>
          </w:p>
        </w:tc>
        <w:tc>
          <w:tcPr>
            <w:tcW w:w="1494" w:type="dxa"/>
            <w:shd w:val="clear" w:color="auto" w:fill="auto"/>
          </w:tcPr>
          <w:p w14:paraId="13B21074" w14:textId="77777777" w:rsidR="002B7351" w:rsidRDefault="002B7351" w:rsidP="00524C6A">
            <w:r>
              <w:t>!</w:t>
            </w:r>
          </w:p>
        </w:tc>
        <w:tc>
          <w:tcPr>
            <w:tcW w:w="2214" w:type="dxa"/>
            <w:shd w:val="clear" w:color="auto" w:fill="auto"/>
          </w:tcPr>
          <w:p w14:paraId="312DE278" w14:textId="77777777" w:rsidR="002B7351" w:rsidRDefault="002B7351" w:rsidP="00524C6A"/>
        </w:tc>
      </w:tr>
      <w:tr w:rsidR="002B7351" w14:paraId="458D4E30" w14:textId="77777777" w:rsidTr="00524C6A">
        <w:tc>
          <w:tcPr>
            <w:tcW w:w="2628" w:type="dxa"/>
            <w:gridSpan w:val="2"/>
            <w:vMerge/>
            <w:shd w:val="clear" w:color="auto" w:fill="auto"/>
          </w:tcPr>
          <w:p w14:paraId="24B81C86" w14:textId="77777777" w:rsidR="002B7351" w:rsidRDefault="002B7351" w:rsidP="00524C6A"/>
        </w:tc>
        <w:tc>
          <w:tcPr>
            <w:tcW w:w="2520" w:type="dxa"/>
            <w:shd w:val="clear" w:color="auto" w:fill="auto"/>
          </w:tcPr>
          <w:p w14:paraId="462AFF2B" w14:textId="77777777" w:rsidR="002B7351" w:rsidRPr="00003681" w:rsidRDefault="002B7351" w:rsidP="00524C6A">
            <w:r>
              <w:t>Photoshop and post-processing techniques</w:t>
            </w:r>
          </w:p>
        </w:tc>
        <w:tc>
          <w:tcPr>
            <w:tcW w:w="1494" w:type="dxa"/>
            <w:shd w:val="clear" w:color="auto" w:fill="auto"/>
          </w:tcPr>
          <w:p w14:paraId="7A8C0130" w14:textId="77777777" w:rsidR="002B7351" w:rsidRDefault="002B7351" w:rsidP="00524C6A">
            <w:r>
              <w:t>!</w:t>
            </w:r>
          </w:p>
        </w:tc>
        <w:tc>
          <w:tcPr>
            <w:tcW w:w="2214" w:type="dxa"/>
            <w:shd w:val="clear" w:color="auto" w:fill="auto"/>
          </w:tcPr>
          <w:p w14:paraId="68169635" w14:textId="77777777" w:rsidR="002B7351" w:rsidRDefault="002B7351" w:rsidP="00524C6A"/>
        </w:tc>
      </w:tr>
      <w:tr w:rsidR="002B7351" w14:paraId="045005DE" w14:textId="77777777" w:rsidTr="00524C6A">
        <w:trPr>
          <w:trHeight w:val="611"/>
        </w:trPr>
        <w:tc>
          <w:tcPr>
            <w:tcW w:w="2628" w:type="dxa"/>
            <w:gridSpan w:val="2"/>
            <w:vMerge/>
            <w:shd w:val="clear" w:color="auto" w:fill="auto"/>
          </w:tcPr>
          <w:p w14:paraId="58FD6698" w14:textId="77777777" w:rsidR="002B7351" w:rsidRDefault="002B7351" w:rsidP="00524C6A"/>
        </w:tc>
        <w:tc>
          <w:tcPr>
            <w:tcW w:w="2520" w:type="dxa"/>
            <w:shd w:val="clear" w:color="auto" w:fill="auto"/>
          </w:tcPr>
          <w:p w14:paraId="0C55C949" w14:textId="77777777" w:rsidR="002B7351" w:rsidRPr="00003681" w:rsidRDefault="002B7351" w:rsidP="00524C6A">
            <w:r w:rsidRPr="003361DB">
              <w:t>"before" Photoshop</w:t>
            </w:r>
            <w:r>
              <w:t xml:space="preserve"> </w:t>
            </w:r>
            <w:r w:rsidRPr="003361DB">
              <w:t>image</w:t>
            </w:r>
          </w:p>
        </w:tc>
        <w:tc>
          <w:tcPr>
            <w:tcW w:w="1494" w:type="dxa"/>
            <w:shd w:val="clear" w:color="auto" w:fill="auto"/>
          </w:tcPr>
          <w:p w14:paraId="5217B6DB" w14:textId="77777777" w:rsidR="002B7351" w:rsidRDefault="002B7351" w:rsidP="00524C6A">
            <w:r>
              <w:t>!</w:t>
            </w:r>
          </w:p>
        </w:tc>
        <w:tc>
          <w:tcPr>
            <w:tcW w:w="2214" w:type="dxa"/>
            <w:shd w:val="clear" w:color="auto" w:fill="auto"/>
          </w:tcPr>
          <w:p w14:paraId="72CED861" w14:textId="77777777" w:rsidR="002B7351" w:rsidRDefault="002B7351" w:rsidP="00524C6A"/>
        </w:tc>
      </w:tr>
    </w:tbl>
    <w:p w14:paraId="0CFDB63F" w14:textId="77777777" w:rsidR="002B7351" w:rsidRPr="003361DB" w:rsidRDefault="002B7351" w:rsidP="002B7351"/>
    <w:p w14:paraId="72CE988A" w14:textId="77777777" w:rsidR="005830E3" w:rsidRPr="00C855FD" w:rsidRDefault="005830E3" w:rsidP="00C855FD">
      <w:pPr>
        <w:jc w:val="both"/>
        <w:rPr>
          <w:rFonts w:cstheme="minorHAnsi"/>
          <w:sz w:val="24"/>
          <w:szCs w:val="24"/>
        </w:rPr>
      </w:pPr>
    </w:p>
    <w:sectPr w:rsidR="005830E3" w:rsidRPr="00C855FD" w:rsidSect="00835BD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1C8C5" w14:textId="77777777" w:rsidR="00A4721B" w:rsidRDefault="00A4721B" w:rsidP="00737C0E">
      <w:pPr>
        <w:spacing w:after="0" w:line="240" w:lineRule="auto"/>
      </w:pPr>
      <w:r>
        <w:separator/>
      </w:r>
    </w:p>
  </w:endnote>
  <w:endnote w:type="continuationSeparator" w:id="0">
    <w:p w14:paraId="3AAA1BEA" w14:textId="77777777" w:rsidR="00A4721B" w:rsidRDefault="00A4721B" w:rsidP="0073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86DA9" w14:textId="77777777" w:rsidR="00A4721B" w:rsidRDefault="00A4721B" w:rsidP="00737C0E">
      <w:pPr>
        <w:spacing w:after="0" w:line="240" w:lineRule="auto"/>
      </w:pPr>
      <w:r>
        <w:separator/>
      </w:r>
    </w:p>
  </w:footnote>
  <w:footnote w:type="continuationSeparator" w:id="0">
    <w:p w14:paraId="548EE328" w14:textId="77777777" w:rsidR="00A4721B" w:rsidRDefault="00A4721B" w:rsidP="00737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91897"/>
      <w:docPartObj>
        <w:docPartGallery w:val="Page Numbers (Top of Page)"/>
        <w:docPartUnique/>
      </w:docPartObj>
    </w:sdtPr>
    <w:sdtEndPr>
      <w:rPr>
        <w:noProof/>
      </w:rPr>
    </w:sdtEndPr>
    <w:sdtContent>
      <w:p w14:paraId="405617AC" w14:textId="610F845D" w:rsidR="00A4721B" w:rsidRDefault="00A4721B">
        <w:pPr>
          <w:pStyle w:val="Header"/>
          <w:jc w:val="right"/>
        </w:pPr>
        <w:r>
          <w:fldChar w:fldCharType="begin"/>
        </w:r>
        <w:r>
          <w:instrText xml:space="preserve"> PAGE   \* MERGEFORMAT </w:instrText>
        </w:r>
        <w:r>
          <w:fldChar w:fldCharType="separate"/>
        </w:r>
        <w:r w:rsidR="00A11E40">
          <w:rPr>
            <w:noProof/>
          </w:rPr>
          <w:t>9</w:t>
        </w:r>
        <w:r>
          <w:rPr>
            <w:noProof/>
          </w:rPr>
          <w:fldChar w:fldCharType="end"/>
        </w:r>
      </w:p>
    </w:sdtContent>
  </w:sdt>
  <w:p w14:paraId="50ABF5DA" w14:textId="77777777" w:rsidR="00A4721B" w:rsidRDefault="00A4721B" w:rsidP="00737C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61242"/>
    <w:multiLevelType w:val="hybridMultilevel"/>
    <w:tmpl w:val="66F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427F0"/>
    <w:multiLevelType w:val="hybridMultilevel"/>
    <w:tmpl w:val="B7BC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B3419"/>
    <w:multiLevelType w:val="hybridMultilevel"/>
    <w:tmpl w:val="C498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21839"/>
    <w:multiLevelType w:val="hybridMultilevel"/>
    <w:tmpl w:val="0A0E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F4"/>
    <w:rsid w:val="000055A6"/>
    <w:rsid w:val="0002765E"/>
    <w:rsid w:val="002B7351"/>
    <w:rsid w:val="0031370A"/>
    <w:rsid w:val="003619C3"/>
    <w:rsid w:val="004101E8"/>
    <w:rsid w:val="00524C6A"/>
    <w:rsid w:val="005830E3"/>
    <w:rsid w:val="005A1980"/>
    <w:rsid w:val="005E20BD"/>
    <w:rsid w:val="006C1168"/>
    <w:rsid w:val="00737C0E"/>
    <w:rsid w:val="00773A87"/>
    <w:rsid w:val="007C5B6F"/>
    <w:rsid w:val="007E4873"/>
    <w:rsid w:val="00824AAE"/>
    <w:rsid w:val="00835BD1"/>
    <w:rsid w:val="00860DC0"/>
    <w:rsid w:val="008C2069"/>
    <w:rsid w:val="009266E9"/>
    <w:rsid w:val="00936976"/>
    <w:rsid w:val="00946EF4"/>
    <w:rsid w:val="009F06AE"/>
    <w:rsid w:val="00A11E40"/>
    <w:rsid w:val="00A15014"/>
    <w:rsid w:val="00A25CBB"/>
    <w:rsid w:val="00A4721B"/>
    <w:rsid w:val="00A64FC8"/>
    <w:rsid w:val="00AA0554"/>
    <w:rsid w:val="00AC493A"/>
    <w:rsid w:val="00AE1AEF"/>
    <w:rsid w:val="00B56422"/>
    <w:rsid w:val="00B9541F"/>
    <w:rsid w:val="00BA4EC5"/>
    <w:rsid w:val="00C83D5F"/>
    <w:rsid w:val="00C855FD"/>
    <w:rsid w:val="00CE08CB"/>
    <w:rsid w:val="00CE2982"/>
    <w:rsid w:val="00D029CD"/>
    <w:rsid w:val="00D65BCB"/>
    <w:rsid w:val="00E81824"/>
    <w:rsid w:val="00F93D41"/>
    <w:rsid w:val="00FD7B8B"/>
    <w:rsid w:val="00FF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5A6A"/>
  <w15:chartTrackingRefBased/>
  <w15:docId w15:val="{36F0F0C0-B053-4458-9215-8AFE1990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93A"/>
    <w:pPr>
      <w:ind w:left="720"/>
      <w:contextualSpacing/>
    </w:pPr>
  </w:style>
  <w:style w:type="character" w:styleId="PlaceholderText">
    <w:name w:val="Placeholder Text"/>
    <w:basedOn w:val="DefaultParagraphFont"/>
    <w:uiPriority w:val="99"/>
    <w:semiHidden/>
    <w:rsid w:val="005830E3"/>
    <w:rPr>
      <w:color w:val="808080"/>
    </w:rPr>
  </w:style>
  <w:style w:type="character" w:styleId="Hyperlink">
    <w:name w:val="Hyperlink"/>
    <w:basedOn w:val="DefaultParagraphFont"/>
    <w:uiPriority w:val="99"/>
    <w:unhideWhenUsed/>
    <w:rsid w:val="005830E3"/>
    <w:rPr>
      <w:color w:val="0563C1" w:themeColor="hyperlink"/>
      <w:u w:val="single"/>
    </w:rPr>
  </w:style>
  <w:style w:type="character" w:styleId="UnresolvedMention">
    <w:name w:val="Unresolved Mention"/>
    <w:basedOn w:val="DefaultParagraphFont"/>
    <w:uiPriority w:val="99"/>
    <w:semiHidden/>
    <w:unhideWhenUsed/>
    <w:rsid w:val="005830E3"/>
    <w:rPr>
      <w:color w:val="808080"/>
      <w:shd w:val="clear" w:color="auto" w:fill="E6E6E6"/>
    </w:rPr>
  </w:style>
  <w:style w:type="paragraph" w:styleId="Header">
    <w:name w:val="header"/>
    <w:basedOn w:val="Normal"/>
    <w:link w:val="HeaderChar"/>
    <w:uiPriority w:val="99"/>
    <w:unhideWhenUsed/>
    <w:rsid w:val="00737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C0E"/>
  </w:style>
  <w:style w:type="paragraph" w:styleId="Footer">
    <w:name w:val="footer"/>
    <w:basedOn w:val="Normal"/>
    <w:link w:val="FooterChar"/>
    <w:uiPriority w:val="99"/>
    <w:unhideWhenUsed/>
    <w:rsid w:val="00737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C0E"/>
  </w:style>
  <w:style w:type="paragraph" w:styleId="Caption">
    <w:name w:val="caption"/>
    <w:basedOn w:val="Normal"/>
    <w:next w:val="Normal"/>
    <w:uiPriority w:val="35"/>
    <w:unhideWhenUsed/>
    <w:qFormat/>
    <w:rsid w:val="00FF00F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ineeringtoolbox.com/steam-viscosity-d_77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12"/>
    <w:rsid w:val="000A4FCB"/>
    <w:rsid w:val="003C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F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1A14-4AE2-4A8A-95A4-B798D9CE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Cooter</dc:creator>
  <cp:keywords/>
  <dc:description/>
  <cp:lastModifiedBy>Casey Cooter</cp:lastModifiedBy>
  <cp:revision>8</cp:revision>
  <cp:lastPrinted>2018-03-06T07:00:00Z</cp:lastPrinted>
  <dcterms:created xsi:type="dcterms:W3CDTF">2018-05-08T01:01:00Z</dcterms:created>
  <dcterms:modified xsi:type="dcterms:W3CDTF">2018-05-08T02:09:00Z</dcterms:modified>
</cp:coreProperties>
</file>